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348B2" w14:textId="0627722A" w:rsidR="009E6713" w:rsidRPr="001A2925" w:rsidRDefault="009B7259" w:rsidP="00D2327B">
      <w:pPr>
        <w:jc w:val="center"/>
        <w:rPr>
          <w:rFonts w:asciiTheme="minorHAnsi" w:hAnsiTheme="minorHAnsi" w:cstheme="minorHAnsi"/>
          <w:b/>
          <w:sz w:val="32"/>
          <w:szCs w:val="32"/>
        </w:rPr>
      </w:pPr>
      <w:bookmarkStart w:id="0" w:name="_Hlk47613480"/>
      <w:bookmarkStart w:id="1" w:name="_Hlk78889424"/>
      <w:r w:rsidRPr="001A2925">
        <w:rPr>
          <w:rFonts w:asciiTheme="minorHAnsi" w:hAnsiTheme="minorHAnsi" w:cstheme="minorHAnsi"/>
          <w:b/>
          <w:sz w:val="32"/>
          <w:szCs w:val="32"/>
        </w:rPr>
        <w:t>Physics</w:t>
      </w:r>
      <w:r w:rsidR="009B2ACE" w:rsidRPr="001A2925">
        <w:rPr>
          <w:rFonts w:asciiTheme="minorHAnsi" w:hAnsiTheme="minorHAnsi" w:cstheme="minorHAnsi"/>
          <w:b/>
          <w:sz w:val="32"/>
          <w:szCs w:val="32"/>
        </w:rPr>
        <w:t xml:space="preserve"> S</w:t>
      </w:r>
      <w:r w:rsidR="00CE4B4A" w:rsidRPr="001A2925">
        <w:rPr>
          <w:rFonts w:asciiTheme="minorHAnsi" w:hAnsiTheme="minorHAnsi" w:cstheme="minorHAnsi"/>
          <w:b/>
          <w:sz w:val="32"/>
          <w:szCs w:val="32"/>
        </w:rPr>
        <w:t>yllabus</w:t>
      </w:r>
    </w:p>
    <w:bookmarkEnd w:id="0"/>
    <w:p w14:paraId="0984B058" w14:textId="77777777" w:rsidR="00F57B65" w:rsidRPr="001A2925" w:rsidRDefault="00187A47" w:rsidP="009E6713">
      <w:pPr>
        <w:rPr>
          <w:rFonts w:asciiTheme="minorHAnsi" w:hAnsiTheme="minorHAnsi" w:cstheme="minorHAnsi"/>
          <w:noProof/>
        </w:rPr>
      </w:pPr>
      <w:r w:rsidRPr="001A2925">
        <w:rPr>
          <w:rFonts w:asciiTheme="minorHAnsi" w:hAnsiTheme="minorHAnsi" w:cstheme="minorHAnsi"/>
          <w:noProof/>
        </w:rPr>
        <w:tab/>
      </w:r>
      <w:r w:rsidRPr="001A2925">
        <w:rPr>
          <w:rFonts w:asciiTheme="minorHAnsi" w:hAnsiTheme="minorHAnsi" w:cstheme="minorHAnsi"/>
          <w:noProof/>
        </w:rPr>
        <w:tab/>
        <w:t xml:space="preserve">           </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805"/>
        <w:gridCol w:w="5612"/>
        <w:gridCol w:w="18"/>
      </w:tblGrid>
      <w:tr w:rsidR="00BD788B" w:rsidRPr="001101CC" w14:paraId="528F85E7" w14:textId="77777777" w:rsidTr="70ECF276">
        <w:trPr>
          <w:gridAfter w:val="1"/>
          <w:wAfter w:w="18" w:type="dxa"/>
        </w:trPr>
        <w:tc>
          <w:tcPr>
            <w:tcW w:w="2355" w:type="dxa"/>
            <w:shd w:val="clear" w:color="auto" w:fill="auto"/>
          </w:tcPr>
          <w:p w14:paraId="426DC402" w14:textId="77777777" w:rsidR="00BD788B" w:rsidRPr="001101CC" w:rsidRDefault="00BD788B" w:rsidP="00907177">
            <w:pPr>
              <w:rPr>
                <w:rFonts w:asciiTheme="minorHAnsi" w:hAnsiTheme="minorHAnsi" w:cstheme="minorHAnsi"/>
                <w:b/>
                <w:sz w:val="20"/>
                <w:szCs w:val="20"/>
              </w:rPr>
            </w:pPr>
            <w:r w:rsidRPr="001101CC">
              <w:rPr>
                <w:rFonts w:asciiTheme="minorHAnsi" w:hAnsiTheme="minorHAnsi" w:cstheme="minorHAnsi"/>
                <w:b/>
                <w:sz w:val="20"/>
                <w:szCs w:val="20"/>
              </w:rPr>
              <w:t>Teacher</w:t>
            </w:r>
          </w:p>
        </w:tc>
        <w:tc>
          <w:tcPr>
            <w:tcW w:w="8417" w:type="dxa"/>
            <w:gridSpan w:val="2"/>
            <w:shd w:val="clear" w:color="auto" w:fill="auto"/>
          </w:tcPr>
          <w:p w14:paraId="30066E1D" w14:textId="43F9F111" w:rsidR="00A7407C" w:rsidRPr="001101CC" w:rsidRDefault="00A919A0" w:rsidP="00907177">
            <w:pPr>
              <w:rPr>
                <w:rFonts w:asciiTheme="minorHAnsi" w:hAnsiTheme="minorHAnsi" w:cstheme="minorHAnsi"/>
                <w:b/>
                <w:bCs/>
                <w:sz w:val="20"/>
                <w:szCs w:val="20"/>
              </w:rPr>
            </w:pPr>
            <w:r>
              <w:rPr>
                <w:rFonts w:asciiTheme="minorHAnsi" w:hAnsiTheme="minorHAnsi" w:cstheme="minorHAnsi"/>
                <w:b/>
                <w:bCs/>
                <w:sz w:val="20"/>
                <w:szCs w:val="20"/>
              </w:rPr>
              <w:t>Mrs. P. Molugoori</w:t>
            </w:r>
          </w:p>
          <w:p w14:paraId="080568BB" w14:textId="21B4CC18" w:rsidR="003E6EBB" w:rsidRPr="001101CC" w:rsidRDefault="003E6EBB" w:rsidP="00907177">
            <w:pPr>
              <w:rPr>
                <w:rFonts w:asciiTheme="minorHAnsi" w:hAnsiTheme="minorHAnsi" w:cstheme="minorHAnsi"/>
                <w:b/>
                <w:bCs/>
                <w:sz w:val="20"/>
                <w:szCs w:val="20"/>
              </w:rPr>
            </w:pPr>
          </w:p>
        </w:tc>
      </w:tr>
      <w:tr w:rsidR="00BD788B" w:rsidRPr="001101CC" w14:paraId="6B8296D1" w14:textId="77777777" w:rsidTr="70ECF276">
        <w:trPr>
          <w:gridAfter w:val="1"/>
          <w:wAfter w:w="18" w:type="dxa"/>
        </w:trPr>
        <w:tc>
          <w:tcPr>
            <w:tcW w:w="2355" w:type="dxa"/>
            <w:shd w:val="clear" w:color="auto" w:fill="auto"/>
          </w:tcPr>
          <w:p w14:paraId="6710E30E" w14:textId="77777777" w:rsidR="00BD788B" w:rsidRPr="001101CC" w:rsidRDefault="00BD788B" w:rsidP="00907177">
            <w:pPr>
              <w:rPr>
                <w:rFonts w:asciiTheme="minorHAnsi" w:hAnsiTheme="minorHAnsi" w:cstheme="minorHAnsi"/>
                <w:b/>
                <w:sz w:val="20"/>
                <w:szCs w:val="20"/>
              </w:rPr>
            </w:pPr>
            <w:r w:rsidRPr="001101CC">
              <w:rPr>
                <w:rFonts w:asciiTheme="minorHAnsi" w:hAnsiTheme="minorHAnsi" w:cstheme="minorHAnsi"/>
                <w:b/>
                <w:sz w:val="20"/>
                <w:szCs w:val="20"/>
              </w:rPr>
              <w:t>Email</w:t>
            </w:r>
          </w:p>
        </w:tc>
        <w:tc>
          <w:tcPr>
            <w:tcW w:w="8417" w:type="dxa"/>
            <w:gridSpan w:val="2"/>
            <w:shd w:val="clear" w:color="auto" w:fill="auto"/>
          </w:tcPr>
          <w:p w14:paraId="57E906C0" w14:textId="5FAF62D1" w:rsidR="00A7407C" w:rsidRPr="001101CC" w:rsidRDefault="00A919A0" w:rsidP="00907177">
            <w:pPr>
              <w:rPr>
                <w:rFonts w:asciiTheme="minorHAnsi" w:hAnsiTheme="minorHAnsi" w:cstheme="minorHAnsi"/>
                <w:sz w:val="20"/>
                <w:szCs w:val="20"/>
              </w:rPr>
            </w:pPr>
            <w:hyperlink r:id="rId10" w:history="1">
              <w:r w:rsidRPr="00A919A0">
                <w:rPr>
                  <w:rStyle w:val="Hyperlink"/>
                  <w:rFonts w:asciiTheme="minorHAnsi" w:hAnsiTheme="minorHAnsi" w:cstheme="minorHAnsi"/>
                  <w:sz w:val="20"/>
                  <w:szCs w:val="20"/>
                </w:rPr>
                <w:t>molugoorip</w:t>
              </w:r>
              <w:r w:rsidRPr="00DC7CAB">
                <w:rPr>
                  <w:rStyle w:val="Hyperlink"/>
                  <w:rFonts w:asciiTheme="minorHAnsi" w:hAnsiTheme="minorHAnsi" w:cstheme="minorHAnsi"/>
                  <w:sz w:val="20"/>
                  <w:szCs w:val="20"/>
                </w:rPr>
                <w:t>@fultonschools.org</w:t>
              </w:r>
            </w:hyperlink>
            <w:r w:rsidR="009B7259" w:rsidRPr="001101CC">
              <w:rPr>
                <w:rFonts w:asciiTheme="minorHAnsi" w:hAnsiTheme="minorHAnsi" w:cstheme="minorHAnsi"/>
                <w:sz w:val="20"/>
                <w:szCs w:val="20"/>
              </w:rPr>
              <w:t xml:space="preserve"> </w:t>
            </w:r>
          </w:p>
          <w:p w14:paraId="0DE37EC2" w14:textId="6BAFF223" w:rsidR="003E6EBB" w:rsidRPr="001101CC" w:rsidRDefault="003E6EBB" w:rsidP="00907177">
            <w:pPr>
              <w:rPr>
                <w:rFonts w:asciiTheme="minorHAnsi" w:hAnsiTheme="minorHAnsi" w:cstheme="minorHAnsi"/>
                <w:sz w:val="20"/>
                <w:szCs w:val="20"/>
              </w:rPr>
            </w:pPr>
          </w:p>
        </w:tc>
      </w:tr>
      <w:tr w:rsidR="009E6713" w:rsidRPr="001101CC" w14:paraId="4F1D292D" w14:textId="77777777" w:rsidTr="70ECF276">
        <w:trPr>
          <w:gridAfter w:val="1"/>
          <w:wAfter w:w="18" w:type="dxa"/>
        </w:trPr>
        <w:tc>
          <w:tcPr>
            <w:tcW w:w="2355" w:type="dxa"/>
            <w:shd w:val="clear" w:color="auto" w:fill="auto"/>
          </w:tcPr>
          <w:p w14:paraId="7418234B" w14:textId="77777777" w:rsidR="009E6713" w:rsidRPr="001101CC" w:rsidRDefault="009E6713" w:rsidP="00907177">
            <w:pPr>
              <w:rPr>
                <w:rFonts w:asciiTheme="minorHAnsi" w:hAnsiTheme="minorHAnsi" w:cstheme="minorHAnsi"/>
                <w:b/>
                <w:sz w:val="20"/>
                <w:szCs w:val="20"/>
              </w:rPr>
            </w:pPr>
            <w:r w:rsidRPr="001101CC">
              <w:rPr>
                <w:rFonts w:asciiTheme="minorHAnsi" w:hAnsiTheme="minorHAnsi" w:cstheme="minorHAnsi"/>
                <w:b/>
                <w:sz w:val="20"/>
                <w:szCs w:val="20"/>
              </w:rPr>
              <w:t>Office Hours</w:t>
            </w:r>
          </w:p>
        </w:tc>
        <w:tc>
          <w:tcPr>
            <w:tcW w:w="8417" w:type="dxa"/>
            <w:gridSpan w:val="2"/>
            <w:shd w:val="clear" w:color="auto" w:fill="auto"/>
          </w:tcPr>
          <w:p w14:paraId="37A96444" w14:textId="013ACDE6" w:rsidR="00F5645B" w:rsidRPr="00D71660" w:rsidRDefault="00F5645B" w:rsidP="00F5645B">
            <w:pPr>
              <w:rPr>
                <w:rFonts w:asciiTheme="minorHAnsi" w:hAnsiTheme="minorHAnsi" w:cstheme="minorHAnsi"/>
                <w:sz w:val="20"/>
                <w:szCs w:val="20"/>
              </w:rPr>
            </w:pPr>
            <w:r w:rsidRPr="00D71660">
              <w:rPr>
                <w:rFonts w:asciiTheme="minorHAnsi" w:hAnsiTheme="minorHAnsi" w:cstheme="minorHAnsi"/>
                <w:sz w:val="20"/>
                <w:szCs w:val="20"/>
              </w:rPr>
              <w:t xml:space="preserve">By appointment </w:t>
            </w:r>
            <w:r w:rsidR="00A919A0">
              <w:rPr>
                <w:rFonts w:asciiTheme="minorHAnsi" w:hAnsiTheme="minorHAnsi" w:cstheme="minorHAnsi"/>
                <w:sz w:val="20"/>
                <w:szCs w:val="20"/>
              </w:rPr>
              <w:t>one day ahead of seeking help.</w:t>
            </w:r>
            <w:r>
              <w:rPr>
                <w:rFonts w:asciiTheme="minorHAnsi" w:hAnsiTheme="minorHAnsi" w:cstheme="minorHAnsi"/>
                <w:sz w:val="20"/>
                <w:szCs w:val="20"/>
              </w:rPr>
              <w:t xml:space="preserve"> </w:t>
            </w:r>
          </w:p>
          <w:p w14:paraId="206EA0D7" w14:textId="7584ABA8" w:rsidR="003E6EBB" w:rsidRPr="001101CC" w:rsidRDefault="003E6EBB" w:rsidP="00907177">
            <w:pPr>
              <w:rPr>
                <w:rFonts w:asciiTheme="minorHAnsi" w:hAnsiTheme="minorHAnsi" w:cstheme="minorHAnsi"/>
                <w:sz w:val="20"/>
                <w:szCs w:val="20"/>
              </w:rPr>
            </w:pPr>
          </w:p>
        </w:tc>
      </w:tr>
      <w:tr w:rsidR="00746135" w:rsidRPr="001101CC" w14:paraId="6D969BAF" w14:textId="77777777" w:rsidTr="00E15ABE">
        <w:trPr>
          <w:gridAfter w:val="1"/>
          <w:wAfter w:w="18" w:type="dxa"/>
        </w:trPr>
        <w:tc>
          <w:tcPr>
            <w:tcW w:w="2355" w:type="dxa"/>
            <w:tcBorders>
              <w:top w:val="single" w:sz="4" w:space="0" w:color="auto"/>
              <w:left w:val="single" w:sz="4" w:space="0" w:color="auto"/>
              <w:bottom w:val="single" w:sz="4" w:space="0" w:color="auto"/>
              <w:right w:val="single" w:sz="4" w:space="0" w:color="auto"/>
            </w:tcBorders>
          </w:tcPr>
          <w:p w14:paraId="06D6A7A3" w14:textId="77D78ED5" w:rsidR="00746135" w:rsidRPr="001101CC" w:rsidRDefault="00746135" w:rsidP="00746135">
            <w:pPr>
              <w:rPr>
                <w:rFonts w:asciiTheme="minorHAnsi" w:hAnsiTheme="minorHAnsi" w:cstheme="minorHAnsi"/>
                <w:b/>
                <w:sz w:val="20"/>
                <w:szCs w:val="20"/>
              </w:rPr>
            </w:pPr>
            <w:r>
              <w:rPr>
                <w:rFonts w:asciiTheme="minorHAnsi" w:hAnsiTheme="minorHAnsi" w:cstheme="minorHAnsi"/>
                <w:b/>
                <w:sz w:val="20"/>
                <w:szCs w:val="20"/>
              </w:rPr>
              <w:t xml:space="preserve">R.I.S.E </w:t>
            </w:r>
          </w:p>
        </w:tc>
        <w:tc>
          <w:tcPr>
            <w:tcW w:w="8417" w:type="dxa"/>
            <w:gridSpan w:val="2"/>
            <w:tcBorders>
              <w:top w:val="single" w:sz="4" w:space="0" w:color="auto"/>
              <w:left w:val="single" w:sz="4" w:space="0" w:color="auto"/>
              <w:bottom w:val="single" w:sz="4" w:space="0" w:color="auto"/>
              <w:right w:val="single" w:sz="4" w:space="0" w:color="auto"/>
            </w:tcBorders>
          </w:tcPr>
          <w:p w14:paraId="73E9DB7F" w14:textId="6682B6E1" w:rsidR="00746135" w:rsidRPr="00D71660" w:rsidRDefault="00746135" w:rsidP="00746135">
            <w:pPr>
              <w:rPr>
                <w:rFonts w:asciiTheme="minorHAnsi" w:hAnsiTheme="minorHAnsi" w:cstheme="minorHAnsi"/>
                <w:sz w:val="20"/>
                <w:szCs w:val="20"/>
              </w:rPr>
            </w:pPr>
            <w:r>
              <w:rPr>
                <w:rFonts w:asciiTheme="minorHAnsi" w:hAnsiTheme="minorHAnsi" w:cstheme="minorHAnsi"/>
                <w:sz w:val="20"/>
                <w:szCs w:val="20"/>
              </w:rPr>
              <w:t xml:space="preserve">30-minute R.I.S.E. sessions will </w:t>
            </w:r>
            <w:r w:rsidR="00A919A0">
              <w:rPr>
                <w:rFonts w:asciiTheme="minorHAnsi" w:hAnsiTheme="minorHAnsi" w:cstheme="minorHAnsi"/>
                <w:sz w:val="20"/>
                <w:szCs w:val="20"/>
              </w:rPr>
              <w:t>start before school at 7:40am</w:t>
            </w:r>
            <w:r>
              <w:rPr>
                <w:rFonts w:asciiTheme="minorHAnsi" w:hAnsiTheme="minorHAnsi" w:cstheme="minorHAnsi"/>
                <w:sz w:val="20"/>
                <w:szCs w:val="20"/>
              </w:rPr>
              <w:t xml:space="preserve"> on Thursdays. These sessions are for content help only. </w:t>
            </w:r>
          </w:p>
        </w:tc>
      </w:tr>
      <w:tr w:rsidR="003D75DC" w:rsidRPr="001101CC" w14:paraId="56000518" w14:textId="77777777" w:rsidTr="70ECF276">
        <w:trPr>
          <w:gridAfter w:val="1"/>
          <w:wAfter w:w="18" w:type="dxa"/>
        </w:trPr>
        <w:tc>
          <w:tcPr>
            <w:tcW w:w="2355" w:type="dxa"/>
            <w:shd w:val="clear" w:color="auto" w:fill="auto"/>
          </w:tcPr>
          <w:p w14:paraId="2CC191B8" w14:textId="77777777" w:rsidR="003D75DC" w:rsidRPr="001101CC" w:rsidRDefault="003D75DC" w:rsidP="00907177">
            <w:pPr>
              <w:rPr>
                <w:rFonts w:asciiTheme="minorHAnsi" w:hAnsiTheme="minorHAnsi" w:cstheme="minorHAnsi"/>
                <w:b/>
                <w:sz w:val="20"/>
                <w:szCs w:val="20"/>
              </w:rPr>
            </w:pPr>
            <w:r w:rsidRPr="001101CC">
              <w:rPr>
                <w:rFonts w:asciiTheme="minorHAnsi" w:hAnsiTheme="minorHAnsi" w:cstheme="minorHAnsi"/>
                <w:b/>
                <w:sz w:val="20"/>
                <w:szCs w:val="20"/>
              </w:rPr>
              <w:t>Overview</w:t>
            </w:r>
          </w:p>
        </w:tc>
        <w:tc>
          <w:tcPr>
            <w:tcW w:w="8417" w:type="dxa"/>
            <w:gridSpan w:val="2"/>
            <w:shd w:val="clear" w:color="auto" w:fill="auto"/>
          </w:tcPr>
          <w:p w14:paraId="58E3B1DC" w14:textId="12E58F25" w:rsidR="00056278" w:rsidRPr="001101CC" w:rsidRDefault="00056278" w:rsidP="00056278">
            <w:pPr>
              <w:rPr>
                <w:rFonts w:asciiTheme="minorHAnsi" w:hAnsiTheme="minorHAnsi" w:cstheme="minorHAnsi"/>
                <w:sz w:val="20"/>
                <w:szCs w:val="20"/>
              </w:rPr>
            </w:pPr>
            <w:r w:rsidRPr="001101CC">
              <w:rPr>
                <w:rFonts w:asciiTheme="minorHAnsi" w:hAnsiTheme="minorHAnsi" w:cstheme="minorHAnsi"/>
                <w:sz w:val="20"/>
                <w:szCs w:val="20"/>
              </w:rPr>
              <w:t>Physics is “the branch of science concerned with the nature, properties, and interactions of matter and energy.” The study of physics seeks to answer our most fundamental questions about our world and the phenomena surrounding us. The Physics curriculum continues students’ investigations of the physical sciences. The course is designed to provide students with the necessary knowledge and skills in physics. Physics extends the physical sciences to more abstract concepts</w:t>
            </w:r>
            <w:r w:rsidR="00BE6BC8">
              <w:rPr>
                <w:rFonts w:asciiTheme="minorHAnsi" w:hAnsiTheme="minorHAnsi" w:cstheme="minorHAnsi"/>
                <w:sz w:val="20"/>
                <w:szCs w:val="20"/>
              </w:rPr>
              <w:t xml:space="preserve">. </w:t>
            </w:r>
            <w:r w:rsidRPr="001101CC">
              <w:rPr>
                <w:rFonts w:asciiTheme="minorHAnsi" w:hAnsiTheme="minorHAnsi" w:cstheme="minorHAnsi"/>
                <w:sz w:val="20"/>
                <w:szCs w:val="20"/>
              </w:rPr>
              <w:t>These concepts are investigated through laboratory experiences and fieldwork designed to develop appropriate knowledge and skills in science as inquiry.</w:t>
            </w:r>
          </w:p>
          <w:p w14:paraId="31599D9B" w14:textId="1CAE3E7C" w:rsidR="00BD3D1C" w:rsidRPr="001101CC" w:rsidRDefault="00BD3D1C" w:rsidP="0023374B">
            <w:pPr>
              <w:rPr>
                <w:rFonts w:asciiTheme="minorHAnsi" w:hAnsiTheme="minorHAnsi" w:cstheme="minorHAnsi"/>
                <w:sz w:val="20"/>
                <w:szCs w:val="20"/>
              </w:rPr>
            </w:pPr>
          </w:p>
        </w:tc>
      </w:tr>
      <w:tr w:rsidR="00A366FB" w:rsidRPr="001101CC" w14:paraId="5A01BBC6" w14:textId="77777777" w:rsidTr="70ECF276">
        <w:trPr>
          <w:gridAfter w:val="1"/>
          <w:wAfter w:w="18" w:type="dxa"/>
        </w:trPr>
        <w:tc>
          <w:tcPr>
            <w:tcW w:w="2355" w:type="dxa"/>
            <w:shd w:val="clear" w:color="auto" w:fill="auto"/>
          </w:tcPr>
          <w:p w14:paraId="59D055FD" w14:textId="77777777" w:rsidR="00A366FB" w:rsidRPr="001101CC" w:rsidRDefault="00A366FB" w:rsidP="00907177">
            <w:pPr>
              <w:rPr>
                <w:rFonts w:asciiTheme="minorHAnsi" w:hAnsiTheme="minorHAnsi" w:cstheme="minorHAnsi"/>
                <w:b/>
                <w:sz w:val="20"/>
                <w:szCs w:val="20"/>
              </w:rPr>
            </w:pPr>
            <w:r w:rsidRPr="001101CC">
              <w:rPr>
                <w:rFonts w:asciiTheme="minorHAnsi" w:hAnsiTheme="minorHAnsi" w:cstheme="minorHAnsi"/>
                <w:b/>
                <w:sz w:val="20"/>
                <w:szCs w:val="20"/>
              </w:rPr>
              <w:t>Text</w:t>
            </w:r>
            <w:r w:rsidR="003D75DC" w:rsidRPr="001101CC">
              <w:rPr>
                <w:rFonts w:asciiTheme="minorHAnsi" w:hAnsiTheme="minorHAnsi" w:cstheme="minorHAnsi"/>
                <w:b/>
                <w:sz w:val="20"/>
                <w:szCs w:val="20"/>
              </w:rPr>
              <w:t>book</w:t>
            </w:r>
          </w:p>
        </w:tc>
        <w:tc>
          <w:tcPr>
            <w:tcW w:w="8417" w:type="dxa"/>
            <w:gridSpan w:val="2"/>
            <w:shd w:val="clear" w:color="auto" w:fill="auto"/>
          </w:tcPr>
          <w:p w14:paraId="59AA4E24" w14:textId="7C719A74" w:rsidR="009E6713" w:rsidRPr="001101CC" w:rsidRDefault="001B330A" w:rsidP="00D2327B">
            <w:pPr>
              <w:rPr>
                <w:rFonts w:asciiTheme="minorHAnsi" w:hAnsiTheme="minorHAnsi" w:cstheme="minorHAnsi"/>
                <w:bCs/>
                <w:sz w:val="20"/>
                <w:szCs w:val="20"/>
              </w:rPr>
            </w:pPr>
            <w:r>
              <w:rPr>
                <w:rFonts w:asciiTheme="minorHAnsi" w:hAnsiTheme="minorHAnsi" w:cstheme="minorHAnsi"/>
                <w:bCs/>
                <w:i/>
                <w:iCs/>
                <w:sz w:val="20"/>
                <w:szCs w:val="20"/>
              </w:rPr>
              <w:t>Physics</w:t>
            </w:r>
            <w:r w:rsidR="00F726C5">
              <w:rPr>
                <w:rFonts w:asciiTheme="minorHAnsi" w:hAnsiTheme="minorHAnsi" w:cstheme="minorHAnsi"/>
                <w:bCs/>
                <w:i/>
                <w:iCs/>
                <w:sz w:val="20"/>
                <w:szCs w:val="20"/>
              </w:rPr>
              <w:t xml:space="preserve"> – </w:t>
            </w:r>
            <w:r>
              <w:rPr>
                <w:rFonts w:asciiTheme="minorHAnsi" w:hAnsiTheme="minorHAnsi" w:cstheme="minorHAnsi"/>
                <w:bCs/>
                <w:sz w:val="20"/>
                <w:szCs w:val="20"/>
              </w:rPr>
              <w:t>Walker</w:t>
            </w:r>
          </w:p>
          <w:p w14:paraId="4C6F0438" w14:textId="31D87FC4" w:rsidR="003E6EBB" w:rsidRPr="001101CC" w:rsidRDefault="003E6EBB" w:rsidP="00D2327B">
            <w:pPr>
              <w:rPr>
                <w:rFonts w:asciiTheme="minorHAnsi" w:hAnsiTheme="minorHAnsi" w:cstheme="minorHAnsi"/>
                <w:bCs/>
                <w:sz w:val="20"/>
                <w:szCs w:val="20"/>
              </w:rPr>
            </w:pPr>
          </w:p>
        </w:tc>
      </w:tr>
      <w:tr w:rsidR="00A366FB" w:rsidRPr="001101CC" w14:paraId="60335F4C" w14:textId="77777777" w:rsidTr="70ECF276">
        <w:trPr>
          <w:gridAfter w:val="1"/>
          <w:wAfter w:w="18" w:type="dxa"/>
        </w:trPr>
        <w:tc>
          <w:tcPr>
            <w:tcW w:w="2355" w:type="dxa"/>
            <w:shd w:val="clear" w:color="auto" w:fill="auto"/>
          </w:tcPr>
          <w:p w14:paraId="0F8D7632" w14:textId="77777777" w:rsidR="00A366FB" w:rsidRPr="001101CC" w:rsidRDefault="003D75DC" w:rsidP="00907177">
            <w:pPr>
              <w:rPr>
                <w:rFonts w:asciiTheme="minorHAnsi" w:hAnsiTheme="minorHAnsi" w:cstheme="minorHAnsi"/>
                <w:b/>
                <w:sz w:val="20"/>
                <w:szCs w:val="20"/>
              </w:rPr>
            </w:pPr>
            <w:r w:rsidRPr="001101CC">
              <w:rPr>
                <w:rFonts w:asciiTheme="minorHAnsi" w:hAnsiTheme="minorHAnsi" w:cstheme="minorHAnsi"/>
                <w:b/>
                <w:sz w:val="20"/>
                <w:szCs w:val="20"/>
              </w:rPr>
              <w:t>Materials</w:t>
            </w:r>
          </w:p>
        </w:tc>
        <w:tc>
          <w:tcPr>
            <w:tcW w:w="8417" w:type="dxa"/>
            <w:gridSpan w:val="2"/>
            <w:shd w:val="clear" w:color="auto" w:fill="auto"/>
          </w:tcPr>
          <w:p w14:paraId="530B6E77" w14:textId="60C7EFAB" w:rsidR="001A2925" w:rsidRPr="001101CC" w:rsidRDefault="001A2925" w:rsidP="00316631">
            <w:pPr>
              <w:pStyle w:val="ListParagraph"/>
              <w:numPr>
                <w:ilvl w:val="0"/>
                <w:numId w:val="25"/>
              </w:numPr>
              <w:rPr>
                <w:rFonts w:asciiTheme="minorHAnsi" w:hAnsiTheme="minorHAnsi" w:cstheme="minorHAnsi"/>
                <w:bCs/>
                <w:sz w:val="20"/>
                <w:szCs w:val="20"/>
              </w:rPr>
            </w:pPr>
            <w:r w:rsidRPr="001101CC">
              <w:rPr>
                <w:rFonts w:asciiTheme="minorHAnsi" w:hAnsiTheme="minorHAnsi" w:cstheme="minorHAnsi"/>
                <w:bCs/>
                <w:sz w:val="20"/>
                <w:szCs w:val="20"/>
              </w:rPr>
              <w:t xml:space="preserve">personal or </w:t>
            </w:r>
            <w:r w:rsidR="00F5645B">
              <w:rPr>
                <w:rFonts w:asciiTheme="minorHAnsi" w:hAnsiTheme="minorHAnsi" w:cstheme="minorHAnsi"/>
                <w:bCs/>
                <w:sz w:val="20"/>
                <w:szCs w:val="20"/>
              </w:rPr>
              <w:t>county-issued</w:t>
            </w:r>
            <w:r w:rsidRPr="001101CC">
              <w:rPr>
                <w:rFonts w:asciiTheme="minorHAnsi" w:hAnsiTheme="minorHAnsi" w:cstheme="minorHAnsi"/>
                <w:bCs/>
                <w:sz w:val="20"/>
                <w:szCs w:val="20"/>
              </w:rPr>
              <w:t xml:space="preserve"> device appropriate for the learning environment</w:t>
            </w:r>
          </w:p>
          <w:p w14:paraId="7899B5ED" w14:textId="24E4D8B0" w:rsidR="001A2925" w:rsidRPr="001101CC" w:rsidRDefault="001A2925" w:rsidP="00316631">
            <w:pPr>
              <w:pStyle w:val="ListParagraph"/>
              <w:numPr>
                <w:ilvl w:val="0"/>
                <w:numId w:val="25"/>
              </w:numPr>
              <w:rPr>
                <w:rFonts w:asciiTheme="minorHAnsi" w:hAnsiTheme="minorHAnsi" w:cstheme="minorHAnsi"/>
                <w:bCs/>
                <w:sz w:val="20"/>
                <w:szCs w:val="20"/>
              </w:rPr>
            </w:pPr>
            <w:r w:rsidRPr="001101CC">
              <w:rPr>
                <w:rFonts w:asciiTheme="minorHAnsi" w:hAnsiTheme="minorHAnsi" w:cstheme="minorHAnsi"/>
                <w:bCs/>
                <w:sz w:val="20"/>
                <w:szCs w:val="20"/>
              </w:rPr>
              <w:t>digital pen compatible with your screen for your PC, MAC, or tablet (recommended)</w:t>
            </w:r>
          </w:p>
          <w:p w14:paraId="3BE5381D" w14:textId="018581C7" w:rsidR="001A2925" w:rsidRPr="001101CC" w:rsidRDefault="001A2925" w:rsidP="00316631">
            <w:pPr>
              <w:pStyle w:val="ListParagraph"/>
              <w:numPr>
                <w:ilvl w:val="0"/>
                <w:numId w:val="25"/>
              </w:numPr>
              <w:rPr>
                <w:rFonts w:asciiTheme="minorHAnsi" w:hAnsiTheme="minorHAnsi" w:cstheme="minorHAnsi"/>
                <w:bCs/>
                <w:sz w:val="20"/>
                <w:szCs w:val="20"/>
              </w:rPr>
            </w:pPr>
            <w:r w:rsidRPr="001101CC">
              <w:rPr>
                <w:rFonts w:asciiTheme="minorHAnsi" w:hAnsiTheme="minorHAnsi" w:cstheme="minorHAnsi"/>
                <w:bCs/>
                <w:sz w:val="20"/>
                <w:szCs w:val="20"/>
              </w:rPr>
              <w:t>scientific calculator</w:t>
            </w:r>
            <w:r w:rsidR="009D3970" w:rsidRPr="001101CC">
              <w:rPr>
                <w:rFonts w:asciiTheme="minorHAnsi" w:hAnsiTheme="minorHAnsi" w:cstheme="minorHAnsi"/>
                <w:bCs/>
                <w:sz w:val="20"/>
                <w:szCs w:val="20"/>
              </w:rPr>
              <w:t xml:space="preserve"> </w:t>
            </w:r>
          </w:p>
          <w:p w14:paraId="63A6837B" w14:textId="453B37BB" w:rsidR="001A2925" w:rsidRPr="001101CC" w:rsidRDefault="001A2925" w:rsidP="00316631">
            <w:pPr>
              <w:pStyle w:val="ListParagraph"/>
              <w:numPr>
                <w:ilvl w:val="0"/>
                <w:numId w:val="25"/>
              </w:numPr>
              <w:rPr>
                <w:rFonts w:asciiTheme="minorHAnsi" w:hAnsiTheme="minorHAnsi" w:cstheme="minorHAnsi"/>
                <w:bCs/>
                <w:sz w:val="20"/>
                <w:szCs w:val="20"/>
              </w:rPr>
            </w:pPr>
            <w:r w:rsidRPr="001101CC">
              <w:rPr>
                <w:rFonts w:asciiTheme="minorHAnsi" w:hAnsiTheme="minorHAnsi" w:cstheme="minorHAnsi"/>
                <w:bCs/>
                <w:sz w:val="20"/>
                <w:szCs w:val="20"/>
              </w:rPr>
              <w:t>pencil</w:t>
            </w:r>
          </w:p>
          <w:p w14:paraId="53E85D30" w14:textId="6780ECB9" w:rsidR="00316631" w:rsidRPr="001101CC" w:rsidRDefault="00316631" w:rsidP="00316631">
            <w:pPr>
              <w:pStyle w:val="ListParagraph"/>
              <w:numPr>
                <w:ilvl w:val="0"/>
                <w:numId w:val="25"/>
              </w:numPr>
              <w:rPr>
                <w:rFonts w:asciiTheme="minorHAnsi" w:hAnsiTheme="minorHAnsi" w:cstheme="minorHAnsi"/>
                <w:bCs/>
                <w:sz w:val="20"/>
                <w:szCs w:val="20"/>
              </w:rPr>
            </w:pPr>
            <w:r w:rsidRPr="001101CC">
              <w:rPr>
                <w:rFonts w:asciiTheme="minorHAnsi" w:hAnsiTheme="minorHAnsi" w:cstheme="minorHAnsi"/>
                <w:bCs/>
                <w:sz w:val="20"/>
                <w:szCs w:val="20"/>
              </w:rPr>
              <w:t>note</w:t>
            </w:r>
            <w:r w:rsidR="00CA3C4D">
              <w:rPr>
                <w:rFonts w:asciiTheme="minorHAnsi" w:hAnsiTheme="minorHAnsi" w:cstheme="minorHAnsi"/>
                <w:bCs/>
                <w:sz w:val="20"/>
                <w:szCs w:val="20"/>
              </w:rPr>
              <w:t>book</w:t>
            </w:r>
            <w:r w:rsidRPr="001101CC">
              <w:rPr>
                <w:rFonts w:asciiTheme="minorHAnsi" w:hAnsiTheme="minorHAnsi" w:cstheme="minorHAnsi"/>
                <w:bCs/>
                <w:sz w:val="20"/>
                <w:szCs w:val="20"/>
              </w:rPr>
              <w:t xml:space="preserve"> </w:t>
            </w:r>
            <w:r w:rsidR="001A2925" w:rsidRPr="001101CC">
              <w:rPr>
                <w:rFonts w:asciiTheme="minorHAnsi" w:hAnsiTheme="minorHAnsi" w:cstheme="minorHAnsi"/>
                <w:bCs/>
                <w:sz w:val="20"/>
                <w:szCs w:val="20"/>
              </w:rPr>
              <w:t>paper</w:t>
            </w:r>
          </w:p>
          <w:p w14:paraId="440FD1DF" w14:textId="3AAE9227" w:rsidR="009D3970" w:rsidRPr="001101CC" w:rsidRDefault="009D3970" w:rsidP="00316631">
            <w:pPr>
              <w:pStyle w:val="ListParagraph"/>
              <w:numPr>
                <w:ilvl w:val="0"/>
                <w:numId w:val="25"/>
              </w:numPr>
              <w:rPr>
                <w:rFonts w:asciiTheme="minorHAnsi" w:hAnsiTheme="minorHAnsi" w:cstheme="minorHAnsi"/>
                <w:bCs/>
                <w:sz w:val="20"/>
                <w:szCs w:val="20"/>
              </w:rPr>
            </w:pPr>
            <w:r w:rsidRPr="001101CC">
              <w:rPr>
                <w:rFonts w:asciiTheme="minorHAnsi" w:hAnsiTheme="minorHAnsi" w:cstheme="minorHAnsi"/>
                <w:bCs/>
                <w:sz w:val="20"/>
                <w:szCs w:val="20"/>
              </w:rPr>
              <w:t>graph paper</w:t>
            </w:r>
          </w:p>
          <w:p w14:paraId="224F8879" w14:textId="702EF134" w:rsidR="00316631" w:rsidRPr="001101CC" w:rsidRDefault="00316631" w:rsidP="00316631">
            <w:pPr>
              <w:pStyle w:val="ListParagraph"/>
              <w:rPr>
                <w:rFonts w:asciiTheme="minorHAnsi" w:hAnsiTheme="minorHAnsi" w:cstheme="minorHAnsi"/>
                <w:bCs/>
                <w:sz w:val="20"/>
                <w:szCs w:val="20"/>
              </w:rPr>
            </w:pPr>
          </w:p>
        </w:tc>
      </w:tr>
      <w:tr w:rsidR="00316631" w:rsidRPr="001101CC" w14:paraId="06E28BEC" w14:textId="77777777" w:rsidTr="00E178F8">
        <w:trPr>
          <w:gridAfter w:val="1"/>
          <w:wAfter w:w="18" w:type="dxa"/>
          <w:trHeight w:val="1304"/>
        </w:trPr>
        <w:tc>
          <w:tcPr>
            <w:tcW w:w="2355" w:type="dxa"/>
            <w:vMerge w:val="restart"/>
            <w:shd w:val="clear" w:color="auto" w:fill="auto"/>
          </w:tcPr>
          <w:p w14:paraId="2DDBE28B" w14:textId="3B1AB024" w:rsidR="00316631" w:rsidRPr="001101CC" w:rsidRDefault="00316631" w:rsidP="00907177">
            <w:pPr>
              <w:rPr>
                <w:rFonts w:asciiTheme="minorHAnsi" w:hAnsiTheme="minorHAnsi" w:cstheme="minorHAnsi"/>
                <w:b/>
                <w:sz w:val="20"/>
                <w:szCs w:val="20"/>
              </w:rPr>
            </w:pPr>
            <w:r w:rsidRPr="001101CC">
              <w:rPr>
                <w:rFonts w:asciiTheme="minorHAnsi" w:hAnsiTheme="minorHAnsi" w:cstheme="minorHAnsi"/>
                <w:b/>
                <w:sz w:val="20"/>
                <w:szCs w:val="20"/>
              </w:rPr>
              <w:t>Grading Policy</w:t>
            </w:r>
            <w:r w:rsidR="002E4225">
              <w:rPr>
                <w:rFonts w:asciiTheme="minorHAnsi" w:hAnsiTheme="minorHAnsi" w:cstheme="minorHAnsi"/>
                <w:b/>
                <w:sz w:val="20"/>
                <w:szCs w:val="20"/>
              </w:rPr>
              <w:t xml:space="preserve"> </w:t>
            </w:r>
          </w:p>
        </w:tc>
        <w:tc>
          <w:tcPr>
            <w:tcW w:w="2805" w:type="dxa"/>
            <w:shd w:val="clear" w:color="auto" w:fill="auto"/>
          </w:tcPr>
          <w:p w14:paraId="678EB29B" w14:textId="02BA78FB" w:rsidR="00316631" w:rsidRPr="001101CC" w:rsidRDefault="00316631" w:rsidP="00D07728">
            <w:pPr>
              <w:rPr>
                <w:rFonts w:asciiTheme="minorHAnsi" w:hAnsiTheme="minorHAnsi" w:cstheme="minorHAnsi"/>
                <w:b/>
                <w:sz w:val="20"/>
                <w:szCs w:val="20"/>
              </w:rPr>
            </w:pPr>
            <w:r w:rsidRPr="001101CC">
              <w:rPr>
                <w:rFonts w:asciiTheme="minorHAnsi" w:hAnsiTheme="minorHAnsi" w:cstheme="minorHAnsi"/>
                <w:b/>
                <w:sz w:val="20"/>
                <w:szCs w:val="20"/>
              </w:rPr>
              <w:t>Grading Scale:</w:t>
            </w:r>
            <w:r w:rsidRPr="001101CC">
              <w:rPr>
                <w:rFonts w:asciiTheme="minorHAnsi" w:hAnsiTheme="minorHAnsi" w:cstheme="minorHAnsi"/>
                <w:sz w:val="20"/>
                <w:szCs w:val="20"/>
              </w:rPr>
              <w:t xml:space="preserve"> </w:t>
            </w:r>
            <w:r w:rsidRPr="001101CC">
              <w:rPr>
                <w:rFonts w:asciiTheme="minorHAnsi" w:hAnsiTheme="minorHAnsi" w:cstheme="minorHAnsi"/>
                <w:sz w:val="20"/>
                <w:szCs w:val="20"/>
              </w:rPr>
              <w:tab/>
            </w:r>
            <w:r w:rsidRPr="001101CC">
              <w:rPr>
                <w:rFonts w:asciiTheme="minorHAnsi" w:hAnsiTheme="minorHAnsi" w:cstheme="minorHAnsi"/>
                <w:sz w:val="20"/>
                <w:szCs w:val="20"/>
              </w:rPr>
              <w:tab/>
              <w:t xml:space="preserve">                           </w:t>
            </w:r>
          </w:p>
          <w:p w14:paraId="6866C26B" w14:textId="02369338" w:rsidR="00316631" w:rsidRPr="001101CC" w:rsidRDefault="00316631" w:rsidP="009250EE">
            <w:pPr>
              <w:pStyle w:val="ListParagraph"/>
              <w:numPr>
                <w:ilvl w:val="0"/>
                <w:numId w:val="22"/>
              </w:numPr>
              <w:rPr>
                <w:rFonts w:asciiTheme="minorHAnsi" w:hAnsiTheme="minorHAnsi" w:cstheme="minorHAnsi"/>
                <w:sz w:val="20"/>
                <w:szCs w:val="20"/>
              </w:rPr>
            </w:pPr>
            <w:r w:rsidRPr="001101CC">
              <w:rPr>
                <w:rFonts w:asciiTheme="minorHAnsi" w:hAnsiTheme="minorHAnsi" w:cstheme="minorHAnsi"/>
                <w:sz w:val="20"/>
                <w:szCs w:val="20"/>
              </w:rPr>
              <w:t>90% -100%</w:t>
            </w:r>
            <w:r w:rsidRPr="001101CC">
              <w:rPr>
                <w:rFonts w:asciiTheme="minorHAnsi" w:hAnsiTheme="minorHAnsi" w:cstheme="minorHAnsi"/>
                <w:sz w:val="20"/>
                <w:szCs w:val="20"/>
              </w:rPr>
              <w:tab/>
              <w:t xml:space="preserve">A                                            </w:t>
            </w:r>
          </w:p>
          <w:p w14:paraId="6312D008" w14:textId="77777777" w:rsidR="00316631" w:rsidRPr="001101CC" w:rsidRDefault="00316631" w:rsidP="009250EE">
            <w:pPr>
              <w:pStyle w:val="ListParagraph"/>
              <w:numPr>
                <w:ilvl w:val="0"/>
                <w:numId w:val="22"/>
              </w:numPr>
              <w:rPr>
                <w:rFonts w:asciiTheme="minorHAnsi" w:hAnsiTheme="minorHAnsi" w:cstheme="minorHAnsi"/>
                <w:sz w:val="20"/>
                <w:szCs w:val="20"/>
              </w:rPr>
            </w:pPr>
            <w:r w:rsidRPr="001101CC">
              <w:rPr>
                <w:rFonts w:asciiTheme="minorHAnsi" w:hAnsiTheme="minorHAnsi" w:cstheme="minorHAnsi"/>
                <w:sz w:val="20"/>
                <w:szCs w:val="20"/>
              </w:rPr>
              <w:t>80% - 89%</w:t>
            </w:r>
            <w:r w:rsidRPr="001101CC">
              <w:rPr>
                <w:rFonts w:asciiTheme="minorHAnsi" w:hAnsiTheme="minorHAnsi" w:cstheme="minorHAnsi"/>
                <w:sz w:val="20"/>
                <w:szCs w:val="20"/>
              </w:rPr>
              <w:tab/>
              <w:t xml:space="preserve">B     </w:t>
            </w:r>
          </w:p>
          <w:p w14:paraId="63C3B4F2" w14:textId="6A2AB4D2" w:rsidR="00316631" w:rsidRPr="001101CC" w:rsidRDefault="00316631" w:rsidP="00316631">
            <w:pPr>
              <w:pStyle w:val="ListParagraph"/>
              <w:numPr>
                <w:ilvl w:val="0"/>
                <w:numId w:val="22"/>
              </w:numPr>
              <w:rPr>
                <w:rFonts w:asciiTheme="minorHAnsi" w:hAnsiTheme="minorHAnsi" w:cstheme="minorHAnsi"/>
                <w:sz w:val="20"/>
                <w:szCs w:val="20"/>
              </w:rPr>
            </w:pPr>
            <w:r w:rsidRPr="001101CC">
              <w:rPr>
                <w:rFonts w:asciiTheme="minorHAnsi" w:hAnsiTheme="minorHAnsi" w:cstheme="minorHAnsi"/>
                <w:sz w:val="20"/>
                <w:szCs w:val="20"/>
              </w:rPr>
              <w:t>70% - 79%</w:t>
            </w:r>
            <w:r w:rsidRPr="001101CC">
              <w:rPr>
                <w:rFonts w:asciiTheme="minorHAnsi" w:hAnsiTheme="minorHAnsi" w:cstheme="minorHAnsi"/>
                <w:sz w:val="20"/>
                <w:szCs w:val="20"/>
              </w:rPr>
              <w:tab/>
              <w:t xml:space="preserve">C                                            </w:t>
            </w:r>
          </w:p>
          <w:p w14:paraId="66019349" w14:textId="77777777" w:rsidR="00316631" w:rsidRPr="001101CC" w:rsidRDefault="00316631" w:rsidP="00316631">
            <w:pPr>
              <w:pStyle w:val="ListParagraph"/>
              <w:numPr>
                <w:ilvl w:val="0"/>
                <w:numId w:val="22"/>
              </w:numPr>
              <w:rPr>
                <w:rFonts w:asciiTheme="minorHAnsi" w:hAnsiTheme="minorHAnsi" w:cstheme="minorHAnsi"/>
                <w:sz w:val="20"/>
                <w:szCs w:val="20"/>
              </w:rPr>
            </w:pPr>
            <w:r w:rsidRPr="001101CC">
              <w:rPr>
                <w:rFonts w:asciiTheme="minorHAnsi" w:hAnsiTheme="minorHAnsi" w:cstheme="minorHAnsi"/>
                <w:sz w:val="20"/>
                <w:szCs w:val="20"/>
              </w:rPr>
              <w:t xml:space="preserve">Below 70%            F                                                          </w:t>
            </w:r>
          </w:p>
          <w:p w14:paraId="00E071F2" w14:textId="47B1F8CA" w:rsidR="00316631" w:rsidRPr="001101CC" w:rsidRDefault="00316631" w:rsidP="00316631">
            <w:pPr>
              <w:rPr>
                <w:rFonts w:asciiTheme="minorHAnsi" w:hAnsiTheme="minorHAnsi" w:cstheme="minorHAnsi"/>
                <w:sz w:val="20"/>
                <w:szCs w:val="20"/>
              </w:rPr>
            </w:pPr>
            <w:r w:rsidRPr="001101CC">
              <w:rPr>
                <w:rFonts w:asciiTheme="minorHAnsi" w:hAnsiTheme="minorHAnsi" w:cstheme="minorHAnsi"/>
                <w:sz w:val="20"/>
                <w:szCs w:val="20"/>
              </w:rPr>
              <w:t xml:space="preserve">                                   </w:t>
            </w:r>
          </w:p>
        </w:tc>
        <w:tc>
          <w:tcPr>
            <w:tcW w:w="5612" w:type="dxa"/>
            <w:shd w:val="clear" w:color="auto" w:fill="auto"/>
          </w:tcPr>
          <w:p w14:paraId="445540F5" w14:textId="03D78322" w:rsidR="009D3970" w:rsidRPr="001101CC" w:rsidRDefault="009D3970" w:rsidP="00D07728">
            <w:pPr>
              <w:rPr>
                <w:rFonts w:asciiTheme="minorHAnsi" w:hAnsiTheme="minorHAnsi" w:cstheme="minorHAnsi"/>
                <w:b/>
                <w:bCs/>
                <w:sz w:val="20"/>
                <w:szCs w:val="20"/>
              </w:rPr>
            </w:pPr>
            <w:r w:rsidRPr="001101CC">
              <w:rPr>
                <w:rFonts w:asciiTheme="minorHAnsi" w:hAnsiTheme="minorHAnsi" w:cstheme="minorHAnsi"/>
                <w:b/>
                <w:bCs/>
                <w:sz w:val="20"/>
                <w:szCs w:val="20"/>
              </w:rPr>
              <w:t>Grading Weights:</w:t>
            </w:r>
          </w:p>
          <w:p w14:paraId="6BB06FD7" w14:textId="320B9E56" w:rsidR="009D3970" w:rsidRPr="001101CC" w:rsidRDefault="009D3970" w:rsidP="009D3970">
            <w:pPr>
              <w:pStyle w:val="ListParagraph"/>
              <w:numPr>
                <w:ilvl w:val="0"/>
                <w:numId w:val="27"/>
              </w:numPr>
              <w:jc w:val="both"/>
              <w:rPr>
                <w:rFonts w:asciiTheme="minorHAnsi" w:hAnsiTheme="minorHAnsi" w:cstheme="minorHAnsi"/>
                <w:sz w:val="20"/>
                <w:szCs w:val="20"/>
              </w:rPr>
            </w:pPr>
            <w:r w:rsidRPr="001101CC">
              <w:rPr>
                <w:rFonts w:asciiTheme="minorHAnsi" w:hAnsiTheme="minorHAnsi" w:cstheme="minorHAnsi"/>
                <w:sz w:val="20"/>
                <w:szCs w:val="20"/>
              </w:rPr>
              <w:t>Major: 55%</w:t>
            </w:r>
          </w:p>
          <w:p w14:paraId="6ABF804B" w14:textId="02C627F5" w:rsidR="009D3970" w:rsidRPr="001101CC" w:rsidRDefault="009D3970" w:rsidP="009D3970">
            <w:pPr>
              <w:pStyle w:val="ListParagraph"/>
              <w:numPr>
                <w:ilvl w:val="0"/>
                <w:numId w:val="27"/>
              </w:numPr>
              <w:jc w:val="both"/>
              <w:rPr>
                <w:rFonts w:asciiTheme="minorHAnsi" w:hAnsiTheme="minorHAnsi" w:cstheme="minorHAnsi"/>
                <w:sz w:val="20"/>
                <w:szCs w:val="20"/>
              </w:rPr>
            </w:pPr>
            <w:r w:rsidRPr="001101CC">
              <w:rPr>
                <w:rFonts w:asciiTheme="minorHAnsi" w:hAnsiTheme="minorHAnsi" w:cstheme="minorHAnsi"/>
                <w:sz w:val="20"/>
                <w:szCs w:val="20"/>
              </w:rPr>
              <w:t>Minor: 35%</w:t>
            </w:r>
          </w:p>
          <w:p w14:paraId="44571152" w14:textId="06F785E6" w:rsidR="00316631" w:rsidRPr="001101CC" w:rsidRDefault="009D3970" w:rsidP="009D3970">
            <w:pPr>
              <w:pStyle w:val="ListParagraph"/>
              <w:numPr>
                <w:ilvl w:val="0"/>
                <w:numId w:val="27"/>
              </w:numPr>
              <w:jc w:val="both"/>
              <w:rPr>
                <w:rFonts w:asciiTheme="minorHAnsi" w:hAnsiTheme="minorHAnsi" w:cstheme="minorHAnsi"/>
                <w:sz w:val="20"/>
                <w:szCs w:val="20"/>
              </w:rPr>
            </w:pPr>
            <w:r w:rsidRPr="001101CC">
              <w:rPr>
                <w:rFonts w:asciiTheme="minorHAnsi" w:hAnsiTheme="minorHAnsi" w:cstheme="minorHAnsi"/>
                <w:sz w:val="20"/>
                <w:szCs w:val="20"/>
              </w:rPr>
              <w:t>Practice: 10%</w:t>
            </w:r>
          </w:p>
          <w:p w14:paraId="1446C9C2" w14:textId="21CCAEB5" w:rsidR="00316631" w:rsidRPr="001101CC" w:rsidRDefault="00316631" w:rsidP="00D07728">
            <w:pPr>
              <w:rPr>
                <w:rFonts w:asciiTheme="minorHAnsi" w:hAnsiTheme="minorHAnsi" w:cstheme="minorHAnsi"/>
                <w:b/>
                <w:bCs/>
                <w:sz w:val="20"/>
                <w:szCs w:val="20"/>
              </w:rPr>
            </w:pPr>
            <w:r w:rsidRPr="001101CC">
              <w:rPr>
                <w:rFonts w:asciiTheme="minorHAnsi" w:hAnsiTheme="minorHAnsi" w:cstheme="minorHAnsi"/>
                <w:sz w:val="20"/>
                <w:szCs w:val="20"/>
              </w:rPr>
              <w:t xml:space="preserve">               </w:t>
            </w:r>
          </w:p>
          <w:p w14:paraId="3FCF1843" w14:textId="1F45F3C4" w:rsidR="00316631" w:rsidRPr="001101CC" w:rsidRDefault="00316631" w:rsidP="009250EE">
            <w:pPr>
              <w:rPr>
                <w:rFonts w:asciiTheme="minorHAnsi" w:hAnsiTheme="minorHAnsi" w:cstheme="minorHAnsi"/>
                <w:sz w:val="20"/>
                <w:szCs w:val="20"/>
              </w:rPr>
            </w:pPr>
          </w:p>
        </w:tc>
      </w:tr>
      <w:tr w:rsidR="00316631" w:rsidRPr="001101CC" w14:paraId="0E3FE056" w14:textId="77777777" w:rsidTr="00316631">
        <w:trPr>
          <w:gridAfter w:val="1"/>
          <w:wAfter w:w="18" w:type="dxa"/>
          <w:trHeight w:val="620"/>
        </w:trPr>
        <w:tc>
          <w:tcPr>
            <w:tcW w:w="2355" w:type="dxa"/>
            <w:vMerge/>
            <w:shd w:val="clear" w:color="auto" w:fill="auto"/>
          </w:tcPr>
          <w:p w14:paraId="79385EBE" w14:textId="77777777" w:rsidR="00316631" w:rsidRPr="001101CC" w:rsidRDefault="00316631" w:rsidP="00907177">
            <w:pPr>
              <w:rPr>
                <w:rFonts w:asciiTheme="minorHAnsi" w:hAnsiTheme="minorHAnsi" w:cstheme="minorHAnsi"/>
                <w:b/>
                <w:sz w:val="20"/>
                <w:szCs w:val="20"/>
              </w:rPr>
            </w:pPr>
          </w:p>
        </w:tc>
        <w:tc>
          <w:tcPr>
            <w:tcW w:w="8417" w:type="dxa"/>
            <w:gridSpan w:val="2"/>
            <w:shd w:val="clear" w:color="auto" w:fill="auto"/>
          </w:tcPr>
          <w:p w14:paraId="1FFDFFA7" w14:textId="77777777" w:rsidR="00316631" w:rsidRPr="001101CC" w:rsidRDefault="00316631" w:rsidP="00316631">
            <w:pPr>
              <w:rPr>
                <w:rFonts w:asciiTheme="minorHAnsi" w:hAnsiTheme="minorHAnsi" w:cstheme="minorHAnsi"/>
                <w:b/>
                <w:bCs/>
                <w:sz w:val="20"/>
                <w:szCs w:val="20"/>
              </w:rPr>
            </w:pPr>
            <w:r w:rsidRPr="001101CC">
              <w:rPr>
                <w:rFonts w:asciiTheme="minorHAnsi" w:hAnsiTheme="minorHAnsi" w:cstheme="minorHAnsi"/>
                <w:b/>
                <w:bCs/>
                <w:sz w:val="20"/>
                <w:szCs w:val="20"/>
              </w:rPr>
              <w:t xml:space="preserve">Codes in Infinite Campus:                                </w:t>
            </w:r>
          </w:p>
          <w:p w14:paraId="71B3D1AA" w14:textId="77777777" w:rsidR="003074F8" w:rsidRPr="001101CC" w:rsidRDefault="00316631" w:rsidP="00D07728">
            <w:pPr>
              <w:pStyle w:val="ListParagraph"/>
              <w:numPr>
                <w:ilvl w:val="0"/>
                <w:numId w:val="23"/>
              </w:numPr>
              <w:rPr>
                <w:rFonts w:asciiTheme="minorHAnsi" w:hAnsiTheme="minorHAnsi" w:cstheme="minorHAnsi"/>
                <w:sz w:val="20"/>
                <w:szCs w:val="20"/>
              </w:rPr>
            </w:pPr>
            <w:r w:rsidRPr="001101CC">
              <w:rPr>
                <w:rFonts w:asciiTheme="minorHAnsi" w:hAnsiTheme="minorHAnsi" w:cstheme="minorHAnsi"/>
                <w:sz w:val="20"/>
                <w:szCs w:val="20"/>
              </w:rPr>
              <w:t xml:space="preserve">NG – No Grade, I – Incomplete, M – Missing </w:t>
            </w:r>
          </w:p>
          <w:p w14:paraId="0297A274" w14:textId="181B7DBF" w:rsidR="00316631" w:rsidRPr="001101CC" w:rsidRDefault="00316631" w:rsidP="003E6EBB">
            <w:pPr>
              <w:ind w:left="360"/>
              <w:rPr>
                <w:rFonts w:asciiTheme="minorHAnsi" w:hAnsiTheme="minorHAnsi" w:cstheme="minorHAnsi"/>
                <w:sz w:val="20"/>
                <w:szCs w:val="20"/>
              </w:rPr>
            </w:pPr>
            <w:r w:rsidRPr="001101CC">
              <w:rPr>
                <w:rFonts w:asciiTheme="minorHAnsi" w:hAnsiTheme="minorHAnsi" w:cstheme="minorHAnsi"/>
                <w:sz w:val="20"/>
                <w:szCs w:val="20"/>
              </w:rPr>
              <w:t xml:space="preserve">                                                     </w:t>
            </w:r>
          </w:p>
        </w:tc>
      </w:tr>
      <w:tr w:rsidR="00A366FB" w:rsidRPr="001101CC" w14:paraId="3A95C342" w14:textId="77777777" w:rsidTr="70ECF276">
        <w:trPr>
          <w:gridAfter w:val="1"/>
          <w:wAfter w:w="18" w:type="dxa"/>
        </w:trPr>
        <w:tc>
          <w:tcPr>
            <w:tcW w:w="2355" w:type="dxa"/>
            <w:shd w:val="clear" w:color="auto" w:fill="auto"/>
          </w:tcPr>
          <w:p w14:paraId="3C1E9E72" w14:textId="77AC6419" w:rsidR="00A366FB" w:rsidRPr="001101CC" w:rsidRDefault="00A431C9" w:rsidP="00907177">
            <w:pPr>
              <w:rPr>
                <w:rFonts w:asciiTheme="minorHAnsi" w:hAnsiTheme="minorHAnsi" w:cstheme="minorHAnsi"/>
                <w:b/>
                <w:sz w:val="20"/>
                <w:szCs w:val="20"/>
              </w:rPr>
            </w:pPr>
            <w:r w:rsidRPr="001101CC">
              <w:rPr>
                <w:rFonts w:asciiTheme="minorHAnsi" w:hAnsiTheme="minorHAnsi" w:cstheme="minorHAnsi"/>
                <w:b/>
                <w:sz w:val="20"/>
                <w:szCs w:val="20"/>
              </w:rPr>
              <w:t>Final Exam</w:t>
            </w:r>
          </w:p>
        </w:tc>
        <w:tc>
          <w:tcPr>
            <w:tcW w:w="8417" w:type="dxa"/>
            <w:gridSpan w:val="2"/>
            <w:shd w:val="clear" w:color="auto" w:fill="auto"/>
          </w:tcPr>
          <w:p w14:paraId="73E36E45" w14:textId="7D919CE5" w:rsidR="009E6713" w:rsidRPr="001101CC" w:rsidRDefault="00D162DC" w:rsidP="00907177">
            <w:pPr>
              <w:rPr>
                <w:rFonts w:asciiTheme="minorHAnsi" w:hAnsiTheme="minorHAnsi" w:cstheme="minorHAnsi"/>
                <w:sz w:val="20"/>
                <w:szCs w:val="20"/>
              </w:rPr>
            </w:pPr>
            <w:r w:rsidRPr="001101CC">
              <w:rPr>
                <w:rFonts w:asciiTheme="minorHAnsi" w:hAnsiTheme="minorHAnsi" w:cstheme="minorHAnsi"/>
                <w:sz w:val="20"/>
                <w:szCs w:val="20"/>
              </w:rPr>
              <w:t xml:space="preserve">If a final exam is </w:t>
            </w:r>
            <w:r w:rsidR="00D26CB3" w:rsidRPr="001101CC">
              <w:rPr>
                <w:rFonts w:asciiTheme="minorHAnsi" w:hAnsiTheme="minorHAnsi" w:cstheme="minorHAnsi"/>
                <w:sz w:val="20"/>
                <w:szCs w:val="20"/>
              </w:rPr>
              <w:t>administered</w:t>
            </w:r>
            <w:r w:rsidRPr="001101CC">
              <w:rPr>
                <w:rFonts w:asciiTheme="minorHAnsi" w:hAnsiTheme="minorHAnsi" w:cstheme="minorHAnsi"/>
                <w:sz w:val="20"/>
                <w:szCs w:val="20"/>
              </w:rPr>
              <w:t xml:space="preserve"> </w:t>
            </w:r>
            <w:r w:rsidR="00316631" w:rsidRPr="001101CC">
              <w:rPr>
                <w:rFonts w:asciiTheme="minorHAnsi" w:hAnsiTheme="minorHAnsi" w:cstheme="minorHAnsi"/>
                <w:sz w:val="20"/>
                <w:szCs w:val="20"/>
              </w:rPr>
              <w:t>each</w:t>
            </w:r>
            <w:r w:rsidRPr="001101CC">
              <w:rPr>
                <w:rFonts w:asciiTheme="minorHAnsi" w:hAnsiTheme="minorHAnsi" w:cstheme="minorHAnsi"/>
                <w:sz w:val="20"/>
                <w:szCs w:val="20"/>
              </w:rPr>
              <w:t xml:space="preserve"> semester, it will count as </w:t>
            </w:r>
            <w:r w:rsidR="001C548B" w:rsidRPr="001101CC">
              <w:rPr>
                <w:rFonts w:asciiTheme="minorHAnsi" w:hAnsiTheme="minorHAnsi" w:cstheme="minorHAnsi"/>
                <w:sz w:val="20"/>
                <w:szCs w:val="20"/>
              </w:rPr>
              <w:t>one</w:t>
            </w:r>
            <w:r w:rsidRPr="001101CC">
              <w:rPr>
                <w:rFonts w:asciiTheme="minorHAnsi" w:hAnsiTheme="minorHAnsi" w:cstheme="minorHAnsi"/>
                <w:sz w:val="20"/>
                <w:szCs w:val="20"/>
              </w:rPr>
              <w:t xml:space="preserve"> </w:t>
            </w:r>
            <w:r w:rsidR="00D26CB3" w:rsidRPr="001101CC">
              <w:rPr>
                <w:rFonts w:asciiTheme="minorHAnsi" w:hAnsiTheme="minorHAnsi" w:cstheme="minorHAnsi"/>
                <w:sz w:val="20"/>
                <w:szCs w:val="20"/>
              </w:rPr>
              <w:t>major assessment.</w:t>
            </w:r>
            <w:r w:rsidR="008B1C8D" w:rsidRPr="001101CC">
              <w:rPr>
                <w:rFonts w:asciiTheme="minorHAnsi" w:hAnsiTheme="minorHAnsi" w:cstheme="minorHAnsi"/>
                <w:sz w:val="20"/>
                <w:szCs w:val="20"/>
              </w:rPr>
              <w:t xml:space="preserve"> </w:t>
            </w:r>
          </w:p>
          <w:p w14:paraId="18D83C80" w14:textId="70011083" w:rsidR="007949F7" w:rsidRPr="001101CC" w:rsidRDefault="007949F7" w:rsidP="00907177">
            <w:pPr>
              <w:rPr>
                <w:rFonts w:asciiTheme="minorHAnsi" w:hAnsiTheme="minorHAnsi" w:cstheme="minorHAnsi"/>
                <w:sz w:val="20"/>
                <w:szCs w:val="20"/>
              </w:rPr>
            </w:pPr>
          </w:p>
        </w:tc>
      </w:tr>
      <w:tr w:rsidR="00A431C9" w:rsidRPr="001101CC" w14:paraId="27B35187" w14:textId="77777777" w:rsidTr="70ECF276">
        <w:trPr>
          <w:gridAfter w:val="1"/>
          <w:wAfter w:w="18" w:type="dxa"/>
        </w:trPr>
        <w:tc>
          <w:tcPr>
            <w:tcW w:w="2355" w:type="dxa"/>
            <w:shd w:val="clear" w:color="auto" w:fill="auto"/>
          </w:tcPr>
          <w:p w14:paraId="1E707CC4" w14:textId="79663EE6" w:rsidR="00A431C9" w:rsidRPr="001101CC" w:rsidRDefault="00A431C9" w:rsidP="00A431C9">
            <w:pPr>
              <w:rPr>
                <w:rFonts w:asciiTheme="minorHAnsi" w:hAnsiTheme="minorHAnsi" w:cstheme="minorHAnsi"/>
                <w:b/>
                <w:sz w:val="20"/>
                <w:szCs w:val="20"/>
              </w:rPr>
            </w:pPr>
            <w:r w:rsidRPr="001101CC">
              <w:rPr>
                <w:rFonts w:asciiTheme="minorHAnsi" w:hAnsiTheme="minorHAnsi" w:cstheme="minorHAnsi"/>
                <w:b/>
                <w:sz w:val="20"/>
                <w:szCs w:val="20"/>
              </w:rPr>
              <w:t>Grading Categories</w:t>
            </w:r>
            <w:r w:rsidR="004B526E">
              <w:rPr>
                <w:rFonts w:asciiTheme="minorHAnsi" w:hAnsiTheme="minorHAnsi" w:cstheme="minorHAnsi"/>
                <w:b/>
                <w:sz w:val="20"/>
                <w:szCs w:val="20"/>
              </w:rPr>
              <w:t xml:space="preserve"> </w:t>
            </w:r>
          </w:p>
        </w:tc>
        <w:tc>
          <w:tcPr>
            <w:tcW w:w="8417" w:type="dxa"/>
            <w:gridSpan w:val="2"/>
            <w:shd w:val="clear" w:color="auto" w:fill="auto"/>
          </w:tcPr>
          <w:p w14:paraId="34279C0C" w14:textId="041EE1BD" w:rsidR="00A431C9" w:rsidRPr="001101CC" w:rsidRDefault="00A431C9" w:rsidP="009250EE">
            <w:pPr>
              <w:pStyle w:val="paragraph"/>
              <w:numPr>
                <w:ilvl w:val="0"/>
                <w:numId w:val="21"/>
              </w:numPr>
              <w:spacing w:before="0" w:beforeAutospacing="0" w:after="0" w:afterAutospacing="0"/>
              <w:textAlignment w:val="baseline"/>
              <w:rPr>
                <w:rFonts w:asciiTheme="minorHAnsi" w:hAnsiTheme="minorHAnsi" w:cstheme="minorHAnsi"/>
                <w:sz w:val="20"/>
                <w:szCs w:val="20"/>
              </w:rPr>
            </w:pPr>
            <w:r w:rsidRPr="001101CC">
              <w:rPr>
                <w:rStyle w:val="normaltextrun"/>
                <w:rFonts w:asciiTheme="minorHAnsi" w:hAnsiTheme="minorHAnsi" w:cstheme="minorHAnsi"/>
                <w:b/>
                <w:bCs/>
                <w:sz w:val="20"/>
                <w:szCs w:val="20"/>
              </w:rPr>
              <w:t>Major (55%)</w:t>
            </w:r>
            <w:r w:rsidRPr="001101CC">
              <w:rPr>
                <w:rStyle w:val="normaltextrun"/>
                <w:rFonts w:asciiTheme="minorHAnsi" w:hAnsiTheme="minorHAnsi" w:cstheme="minorHAnsi"/>
                <w:sz w:val="20"/>
                <w:szCs w:val="20"/>
              </w:rPr>
              <w:t xml:space="preserve">: an assignment or assessment that is cumulative in nature that measures learning targets from multiple standards/skills. Majors </w:t>
            </w:r>
            <w:r w:rsidR="005C29DA" w:rsidRPr="001101CC">
              <w:rPr>
                <w:rStyle w:val="normaltextrun"/>
                <w:rFonts w:asciiTheme="minorHAnsi" w:hAnsiTheme="minorHAnsi" w:cstheme="minorHAnsi"/>
                <w:sz w:val="20"/>
                <w:szCs w:val="20"/>
              </w:rPr>
              <w:t>will</w:t>
            </w:r>
            <w:r w:rsidRPr="001101CC">
              <w:rPr>
                <w:rStyle w:val="normaltextrun"/>
                <w:rFonts w:asciiTheme="minorHAnsi" w:hAnsiTheme="minorHAnsi" w:cstheme="minorHAnsi"/>
                <w:sz w:val="20"/>
                <w:szCs w:val="20"/>
              </w:rPr>
              <w:t xml:space="preserve"> include unit assessments, projects, or performance </w:t>
            </w:r>
            <w:r w:rsidR="00095C42" w:rsidRPr="001101CC">
              <w:rPr>
                <w:rStyle w:val="normaltextrun"/>
                <w:rFonts w:asciiTheme="minorHAnsi" w:hAnsiTheme="minorHAnsi" w:cstheme="minorHAnsi"/>
                <w:sz w:val="20"/>
                <w:szCs w:val="20"/>
              </w:rPr>
              <w:t xml:space="preserve">tasks. </w:t>
            </w:r>
            <w:r w:rsidR="005C29DA" w:rsidRPr="001101CC">
              <w:rPr>
                <w:rStyle w:val="normaltextrun"/>
                <w:rFonts w:asciiTheme="minorHAnsi" w:hAnsiTheme="minorHAnsi" w:cstheme="minorHAnsi"/>
                <w:sz w:val="20"/>
                <w:szCs w:val="20"/>
              </w:rPr>
              <w:t xml:space="preserve">Assignments in the major category may be labeled: interim, test, </w:t>
            </w:r>
            <w:r w:rsidR="00F67DCF" w:rsidRPr="001101CC">
              <w:rPr>
                <w:rStyle w:val="normaltextrun"/>
                <w:rFonts w:asciiTheme="minorHAnsi" w:hAnsiTheme="minorHAnsi" w:cstheme="minorHAnsi"/>
                <w:sz w:val="20"/>
                <w:szCs w:val="20"/>
              </w:rPr>
              <w:t>essay, report</w:t>
            </w:r>
            <w:r w:rsidR="00E5692A" w:rsidRPr="001101CC">
              <w:rPr>
                <w:rStyle w:val="normaltextrun"/>
                <w:rFonts w:asciiTheme="minorHAnsi" w:hAnsiTheme="minorHAnsi" w:cstheme="minorHAnsi"/>
                <w:sz w:val="20"/>
                <w:szCs w:val="20"/>
              </w:rPr>
              <w:t xml:space="preserve">, </w:t>
            </w:r>
            <w:r w:rsidR="00EA6810" w:rsidRPr="001101CC">
              <w:rPr>
                <w:rStyle w:val="normaltextrun"/>
                <w:rFonts w:asciiTheme="minorHAnsi" w:hAnsiTheme="minorHAnsi" w:cstheme="minorHAnsi"/>
                <w:sz w:val="20"/>
                <w:szCs w:val="20"/>
              </w:rPr>
              <w:t>project</w:t>
            </w:r>
            <w:r w:rsidR="00E0205D" w:rsidRPr="001101CC">
              <w:rPr>
                <w:rStyle w:val="normaltextrun"/>
                <w:rFonts w:asciiTheme="minorHAnsi" w:hAnsiTheme="minorHAnsi" w:cstheme="minorHAnsi"/>
                <w:sz w:val="20"/>
                <w:szCs w:val="20"/>
              </w:rPr>
              <w:t>, lab report</w:t>
            </w:r>
            <w:r w:rsidR="00485183" w:rsidRPr="001101CC">
              <w:rPr>
                <w:rStyle w:val="normaltextrun"/>
                <w:rFonts w:asciiTheme="minorHAnsi" w:hAnsiTheme="minorHAnsi" w:cstheme="minorHAnsi"/>
                <w:sz w:val="20"/>
                <w:szCs w:val="20"/>
              </w:rPr>
              <w:t>, ADI</w:t>
            </w:r>
            <w:r w:rsidR="00D33828" w:rsidRPr="001101CC">
              <w:rPr>
                <w:rStyle w:val="normaltextrun"/>
                <w:rFonts w:asciiTheme="minorHAnsi" w:hAnsiTheme="minorHAnsi" w:cstheme="minorHAnsi"/>
                <w:sz w:val="20"/>
                <w:szCs w:val="20"/>
              </w:rPr>
              <w:t>,</w:t>
            </w:r>
            <w:r w:rsidR="00E0205D" w:rsidRPr="001101CC">
              <w:rPr>
                <w:rStyle w:val="normaltextrun"/>
                <w:rFonts w:asciiTheme="minorHAnsi" w:hAnsiTheme="minorHAnsi" w:cstheme="minorHAnsi"/>
                <w:sz w:val="20"/>
                <w:szCs w:val="20"/>
              </w:rPr>
              <w:t xml:space="preserve"> </w:t>
            </w:r>
            <w:r w:rsidR="00521011" w:rsidRPr="001101CC">
              <w:rPr>
                <w:rStyle w:val="normaltextrun"/>
                <w:rFonts w:asciiTheme="minorHAnsi" w:hAnsiTheme="minorHAnsi" w:cstheme="minorHAnsi"/>
                <w:sz w:val="20"/>
                <w:szCs w:val="20"/>
              </w:rPr>
              <w:t>and case study.</w:t>
            </w:r>
            <w:r w:rsidR="00732FF7" w:rsidRPr="001101CC">
              <w:rPr>
                <w:rStyle w:val="normaltextrun"/>
                <w:rFonts w:asciiTheme="minorHAnsi" w:hAnsiTheme="minorHAnsi" w:cstheme="minorHAnsi"/>
                <w:sz w:val="20"/>
                <w:szCs w:val="20"/>
              </w:rPr>
              <w:t xml:space="preserve"> (This is not an all-inclusive list.)</w:t>
            </w:r>
          </w:p>
          <w:p w14:paraId="6E9A56B1" w14:textId="2D4A1950" w:rsidR="00A431C9" w:rsidRPr="001101CC" w:rsidRDefault="00A431C9" w:rsidP="009250EE">
            <w:pPr>
              <w:pStyle w:val="paragraph"/>
              <w:numPr>
                <w:ilvl w:val="0"/>
                <w:numId w:val="21"/>
              </w:numPr>
              <w:spacing w:before="0" w:beforeAutospacing="0" w:after="0" w:afterAutospacing="0"/>
              <w:textAlignment w:val="baseline"/>
              <w:rPr>
                <w:rFonts w:asciiTheme="minorHAnsi" w:hAnsiTheme="minorHAnsi" w:cstheme="minorHAnsi"/>
                <w:sz w:val="20"/>
                <w:szCs w:val="20"/>
              </w:rPr>
            </w:pPr>
            <w:r w:rsidRPr="001101CC">
              <w:rPr>
                <w:rStyle w:val="normaltextrun"/>
                <w:rFonts w:asciiTheme="minorHAnsi" w:hAnsiTheme="minorHAnsi" w:cstheme="minorHAnsi"/>
                <w:b/>
                <w:bCs/>
                <w:sz w:val="20"/>
                <w:szCs w:val="20"/>
              </w:rPr>
              <w:t>Minor (35%)</w:t>
            </w:r>
            <w:r w:rsidRPr="001101CC">
              <w:rPr>
                <w:rStyle w:val="normaltextrun"/>
                <w:rFonts w:asciiTheme="minorHAnsi" w:hAnsiTheme="minorHAnsi" w:cstheme="minorHAnsi"/>
                <w:sz w:val="20"/>
                <w:szCs w:val="20"/>
              </w:rPr>
              <w:t>: an assignment or assessment that measures an individual learning target, standard, or subset of learning targets/standards/skills within a unit</w:t>
            </w:r>
            <w:r w:rsidR="00D33828" w:rsidRPr="001101CC">
              <w:rPr>
                <w:rStyle w:val="normaltextrun"/>
                <w:rFonts w:asciiTheme="minorHAnsi" w:hAnsiTheme="minorHAnsi" w:cstheme="minorHAnsi"/>
                <w:sz w:val="20"/>
                <w:szCs w:val="20"/>
              </w:rPr>
              <w:t xml:space="preserve">. </w:t>
            </w:r>
            <w:r w:rsidRPr="001101CC">
              <w:rPr>
                <w:rStyle w:val="normaltextrun"/>
                <w:rFonts w:asciiTheme="minorHAnsi" w:hAnsiTheme="minorHAnsi" w:cstheme="minorHAnsi"/>
                <w:sz w:val="20"/>
                <w:szCs w:val="20"/>
              </w:rPr>
              <w:t xml:space="preserve">Minors </w:t>
            </w:r>
            <w:r w:rsidR="00521011" w:rsidRPr="001101CC">
              <w:rPr>
                <w:rStyle w:val="normaltextrun"/>
                <w:rFonts w:asciiTheme="minorHAnsi" w:hAnsiTheme="minorHAnsi" w:cstheme="minorHAnsi"/>
                <w:sz w:val="20"/>
                <w:szCs w:val="20"/>
              </w:rPr>
              <w:t>will</w:t>
            </w:r>
            <w:r w:rsidRPr="001101CC">
              <w:rPr>
                <w:rStyle w:val="normaltextrun"/>
                <w:rFonts w:asciiTheme="minorHAnsi" w:hAnsiTheme="minorHAnsi" w:cstheme="minorHAnsi"/>
                <w:sz w:val="20"/>
                <w:szCs w:val="20"/>
              </w:rPr>
              <w:t xml:space="preserve"> include quizzes, projects, lab investigations, or performance tasks.</w:t>
            </w:r>
            <w:r w:rsidR="000E4DAF" w:rsidRPr="001101CC">
              <w:rPr>
                <w:rStyle w:val="normaltextrun"/>
                <w:rFonts w:asciiTheme="minorHAnsi" w:hAnsiTheme="minorHAnsi" w:cstheme="minorHAnsi"/>
                <w:sz w:val="20"/>
                <w:szCs w:val="20"/>
              </w:rPr>
              <w:t xml:space="preserve"> Assignments in the m</w:t>
            </w:r>
            <w:r w:rsidR="00E057B3" w:rsidRPr="001101CC">
              <w:rPr>
                <w:rStyle w:val="normaltextrun"/>
                <w:rFonts w:asciiTheme="minorHAnsi" w:hAnsiTheme="minorHAnsi" w:cstheme="minorHAnsi"/>
                <w:sz w:val="20"/>
                <w:szCs w:val="20"/>
              </w:rPr>
              <w:t>inor category may be labeled:</w:t>
            </w:r>
            <w:r w:rsidR="00442F8B" w:rsidRPr="001101CC">
              <w:rPr>
                <w:rStyle w:val="normaltextrun"/>
                <w:rFonts w:asciiTheme="minorHAnsi" w:hAnsiTheme="minorHAnsi" w:cstheme="minorHAnsi"/>
                <w:sz w:val="20"/>
                <w:szCs w:val="20"/>
              </w:rPr>
              <w:t xml:space="preserve"> one-pager, essay, </w:t>
            </w:r>
            <w:r w:rsidR="00E50B49">
              <w:rPr>
                <w:rStyle w:val="normaltextrun"/>
                <w:rFonts w:asciiTheme="minorHAnsi" w:hAnsiTheme="minorHAnsi" w:cstheme="minorHAnsi"/>
                <w:sz w:val="20"/>
                <w:szCs w:val="20"/>
              </w:rPr>
              <w:t xml:space="preserve">or </w:t>
            </w:r>
            <w:r w:rsidR="00732FF7" w:rsidRPr="001101CC">
              <w:rPr>
                <w:rStyle w:val="normaltextrun"/>
                <w:rFonts w:asciiTheme="minorHAnsi" w:hAnsiTheme="minorHAnsi" w:cstheme="minorHAnsi"/>
                <w:sz w:val="20"/>
                <w:szCs w:val="20"/>
              </w:rPr>
              <w:t>quiz,</w:t>
            </w:r>
            <w:r w:rsidR="00C85032" w:rsidRPr="001101CC">
              <w:rPr>
                <w:rStyle w:val="normaltextrun"/>
                <w:rFonts w:asciiTheme="minorHAnsi" w:hAnsiTheme="minorHAnsi" w:cstheme="minorHAnsi"/>
                <w:sz w:val="20"/>
                <w:szCs w:val="20"/>
              </w:rPr>
              <w:t xml:space="preserve"> (</w:t>
            </w:r>
            <w:r w:rsidR="00F2066D" w:rsidRPr="001101CC">
              <w:rPr>
                <w:rStyle w:val="normaltextrun"/>
                <w:rFonts w:asciiTheme="minorHAnsi" w:hAnsiTheme="minorHAnsi" w:cstheme="minorHAnsi"/>
                <w:sz w:val="20"/>
                <w:szCs w:val="20"/>
              </w:rPr>
              <w:t>This is not an all-inclusive list.)</w:t>
            </w:r>
          </w:p>
          <w:p w14:paraId="41F5CE15" w14:textId="47838622" w:rsidR="0019396C" w:rsidRPr="001101CC" w:rsidRDefault="00A431C9" w:rsidP="009250EE">
            <w:pPr>
              <w:pStyle w:val="paragraph"/>
              <w:numPr>
                <w:ilvl w:val="0"/>
                <w:numId w:val="21"/>
              </w:numPr>
              <w:spacing w:before="0" w:beforeAutospacing="0" w:after="0" w:afterAutospacing="0"/>
              <w:textAlignment w:val="baseline"/>
              <w:rPr>
                <w:rStyle w:val="normaltextrun"/>
                <w:rFonts w:asciiTheme="minorHAnsi" w:hAnsiTheme="minorHAnsi" w:cstheme="minorHAnsi"/>
                <w:sz w:val="20"/>
                <w:szCs w:val="20"/>
              </w:rPr>
            </w:pPr>
            <w:r w:rsidRPr="001101CC">
              <w:rPr>
                <w:rStyle w:val="normaltextrun"/>
                <w:rFonts w:asciiTheme="minorHAnsi" w:hAnsiTheme="minorHAnsi" w:cstheme="minorHAnsi"/>
                <w:b/>
                <w:bCs/>
                <w:sz w:val="20"/>
                <w:szCs w:val="20"/>
              </w:rPr>
              <w:t>Practice (10%)</w:t>
            </w:r>
            <w:r w:rsidRPr="001101CC">
              <w:rPr>
                <w:rStyle w:val="normaltextrun"/>
                <w:rFonts w:asciiTheme="minorHAnsi" w:hAnsiTheme="minorHAnsi" w:cstheme="minorHAnsi"/>
                <w:sz w:val="20"/>
                <w:szCs w:val="20"/>
              </w:rPr>
              <w:t xml:space="preserve">: Daily assignments, observations, </w:t>
            </w:r>
            <w:r w:rsidR="00E50B49">
              <w:rPr>
                <w:rStyle w:val="normaltextrun"/>
                <w:rFonts w:asciiTheme="minorHAnsi" w:hAnsiTheme="minorHAnsi" w:cstheme="minorHAnsi"/>
                <w:sz w:val="20"/>
                <w:szCs w:val="20"/>
              </w:rPr>
              <w:t>and</w:t>
            </w:r>
            <w:r w:rsidRPr="001101CC">
              <w:rPr>
                <w:rStyle w:val="normaltextrun"/>
                <w:rFonts w:asciiTheme="minorHAnsi" w:hAnsiTheme="minorHAnsi" w:cstheme="minorHAnsi"/>
                <w:sz w:val="20"/>
                <w:szCs w:val="20"/>
              </w:rPr>
              <w:t xml:space="preserve"> engagement</w:t>
            </w:r>
            <w:r w:rsidRPr="001101CC">
              <w:rPr>
                <w:rStyle w:val="normaltextrun"/>
                <w:rFonts w:asciiTheme="minorHAnsi" w:hAnsiTheme="minorHAnsi" w:cstheme="minorHAnsi"/>
                <w:b/>
                <w:bCs/>
                <w:sz w:val="20"/>
                <w:szCs w:val="20"/>
              </w:rPr>
              <w:t>*</w:t>
            </w:r>
            <w:r w:rsidRPr="001101CC">
              <w:rPr>
                <w:rStyle w:val="normaltextrun"/>
                <w:rFonts w:asciiTheme="minorHAnsi" w:hAnsiTheme="minorHAnsi" w:cstheme="minorHAnsi"/>
                <w:sz w:val="20"/>
                <w:szCs w:val="20"/>
              </w:rPr>
              <w:t xml:space="preserve"> activities given in class or for homework to build prerequisite skills, measure progress towards mastery of a learning target or standard, enrich, </w:t>
            </w:r>
            <w:r w:rsidR="00E50B49">
              <w:rPr>
                <w:rStyle w:val="normaltextrun"/>
                <w:rFonts w:asciiTheme="minorHAnsi" w:hAnsiTheme="minorHAnsi" w:cstheme="minorHAnsi"/>
                <w:sz w:val="20"/>
                <w:szCs w:val="20"/>
              </w:rPr>
              <w:t>and</w:t>
            </w:r>
            <w:r w:rsidRPr="001101CC">
              <w:rPr>
                <w:rStyle w:val="normaltextrun"/>
                <w:rFonts w:asciiTheme="minorHAnsi" w:hAnsiTheme="minorHAnsi" w:cstheme="minorHAnsi"/>
                <w:sz w:val="20"/>
                <w:szCs w:val="20"/>
              </w:rPr>
              <w:t xml:space="preserve"> remediate skills. </w:t>
            </w:r>
            <w:r w:rsidR="00A877F5" w:rsidRPr="001101CC">
              <w:rPr>
                <w:rStyle w:val="normaltextrun"/>
                <w:rFonts w:asciiTheme="minorHAnsi" w:hAnsiTheme="minorHAnsi" w:cstheme="minorHAnsi"/>
                <w:sz w:val="20"/>
                <w:szCs w:val="20"/>
              </w:rPr>
              <w:t xml:space="preserve">Assignments in the practice category may be labeled: </w:t>
            </w:r>
            <w:r w:rsidR="00442840" w:rsidRPr="001101CC">
              <w:rPr>
                <w:rStyle w:val="normaltextrun"/>
                <w:rFonts w:asciiTheme="minorHAnsi" w:hAnsiTheme="minorHAnsi" w:cstheme="minorHAnsi"/>
                <w:sz w:val="20"/>
                <w:szCs w:val="20"/>
              </w:rPr>
              <w:t>homework,</w:t>
            </w:r>
            <w:r w:rsidR="00F9643A" w:rsidRPr="001101CC">
              <w:rPr>
                <w:rStyle w:val="normaltextrun"/>
                <w:rFonts w:asciiTheme="minorHAnsi" w:hAnsiTheme="minorHAnsi" w:cstheme="minorHAnsi"/>
                <w:sz w:val="20"/>
                <w:szCs w:val="20"/>
              </w:rPr>
              <w:t xml:space="preserve"> </w:t>
            </w:r>
            <w:r w:rsidR="00A919A0" w:rsidRPr="00A919A0">
              <w:rPr>
                <w:rStyle w:val="normaltextrun"/>
                <w:rFonts w:asciiTheme="minorHAnsi" w:hAnsiTheme="minorHAnsi" w:cstheme="minorHAnsi"/>
                <w:sz w:val="20"/>
                <w:szCs w:val="20"/>
              </w:rPr>
              <w:t>notebook check</w:t>
            </w:r>
            <w:r w:rsidR="00787AAA" w:rsidRPr="001101CC">
              <w:rPr>
                <w:rStyle w:val="normaltextrun"/>
                <w:rFonts w:asciiTheme="minorHAnsi" w:hAnsiTheme="minorHAnsi" w:cstheme="minorHAnsi"/>
                <w:sz w:val="20"/>
                <w:szCs w:val="20"/>
              </w:rPr>
              <w:t>, Gallery Walk</w:t>
            </w:r>
            <w:r w:rsidR="0027541D" w:rsidRPr="001101CC">
              <w:rPr>
                <w:rStyle w:val="normaltextrun"/>
                <w:rFonts w:asciiTheme="minorHAnsi" w:hAnsiTheme="minorHAnsi" w:cstheme="minorHAnsi"/>
                <w:sz w:val="20"/>
                <w:szCs w:val="20"/>
              </w:rPr>
              <w:t xml:space="preserve">, Vocabulary Awareness Chart, and graphic organizers. </w:t>
            </w:r>
            <w:r w:rsidR="00A877F5" w:rsidRPr="001101CC">
              <w:rPr>
                <w:rStyle w:val="normaltextrun"/>
                <w:rFonts w:asciiTheme="minorHAnsi" w:hAnsiTheme="minorHAnsi" w:cstheme="minorHAnsi"/>
                <w:sz w:val="20"/>
                <w:szCs w:val="20"/>
              </w:rPr>
              <w:t>(This is not an all-inclusive list.)</w:t>
            </w:r>
          </w:p>
          <w:p w14:paraId="61DC13C2" w14:textId="77777777" w:rsidR="00F745FC" w:rsidRPr="001101CC" w:rsidRDefault="00F745FC" w:rsidP="70ECF276">
            <w:pPr>
              <w:pStyle w:val="paragraph"/>
              <w:spacing w:before="0" w:beforeAutospacing="0" w:after="0" w:afterAutospacing="0"/>
              <w:textAlignment w:val="baseline"/>
              <w:rPr>
                <w:rStyle w:val="normaltextrun"/>
                <w:rFonts w:asciiTheme="minorHAnsi" w:hAnsiTheme="minorHAnsi" w:cstheme="minorHAnsi"/>
                <w:sz w:val="20"/>
                <w:szCs w:val="20"/>
              </w:rPr>
            </w:pPr>
          </w:p>
          <w:p w14:paraId="36F041B1" w14:textId="45D8DA1D" w:rsidR="00F745FC" w:rsidRPr="001101CC" w:rsidRDefault="00F745FC" w:rsidP="70ECF276">
            <w:pPr>
              <w:pStyle w:val="paragraph"/>
              <w:spacing w:before="0" w:beforeAutospacing="0" w:after="0" w:afterAutospacing="0"/>
              <w:textAlignment w:val="baseline"/>
              <w:rPr>
                <w:rFonts w:asciiTheme="minorHAnsi" w:hAnsiTheme="minorHAnsi" w:cstheme="minorHAnsi"/>
                <w:sz w:val="20"/>
                <w:szCs w:val="20"/>
              </w:rPr>
            </w:pPr>
            <w:r w:rsidRPr="001101CC">
              <w:rPr>
                <w:rFonts w:asciiTheme="minorHAnsi" w:hAnsiTheme="minorHAnsi" w:cstheme="minorHAnsi"/>
                <w:sz w:val="20"/>
                <w:szCs w:val="20"/>
              </w:rPr>
              <w:t xml:space="preserve">A minimum of 2 </w:t>
            </w:r>
            <w:r w:rsidR="00AF1FE8">
              <w:rPr>
                <w:rFonts w:asciiTheme="minorHAnsi" w:hAnsiTheme="minorHAnsi" w:cstheme="minorHAnsi"/>
                <w:sz w:val="20"/>
                <w:szCs w:val="20"/>
              </w:rPr>
              <w:t>M</w:t>
            </w:r>
            <w:r w:rsidRPr="001101CC">
              <w:rPr>
                <w:rFonts w:asciiTheme="minorHAnsi" w:hAnsiTheme="minorHAnsi" w:cstheme="minorHAnsi"/>
                <w:sz w:val="20"/>
                <w:szCs w:val="20"/>
              </w:rPr>
              <w:t xml:space="preserve">ajor, 3 </w:t>
            </w:r>
            <w:r w:rsidR="00AF1FE8">
              <w:rPr>
                <w:rFonts w:asciiTheme="minorHAnsi" w:hAnsiTheme="minorHAnsi" w:cstheme="minorHAnsi"/>
                <w:sz w:val="20"/>
                <w:szCs w:val="20"/>
              </w:rPr>
              <w:t>M</w:t>
            </w:r>
            <w:r w:rsidRPr="001101CC">
              <w:rPr>
                <w:rFonts w:asciiTheme="minorHAnsi" w:hAnsiTheme="minorHAnsi" w:cstheme="minorHAnsi"/>
                <w:sz w:val="20"/>
                <w:szCs w:val="20"/>
              </w:rPr>
              <w:t>inor</w:t>
            </w:r>
            <w:r w:rsidR="006B0B01">
              <w:rPr>
                <w:rFonts w:asciiTheme="minorHAnsi" w:hAnsiTheme="minorHAnsi" w:cstheme="minorHAnsi"/>
                <w:sz w:val="20"/>
                <w:szCs w:val="20"/>
              </w:rPr>
              <w:t>,</w:t>
            </w:r>
            <w:r w:rsidRPr="001101CC">
              <w:rPr>
                <w:rFonts w:asciiTheme="minorHAnsi" w:hAnsiTheme="minorHAnsi" w:cstheme="minorHAnsi"/>
                <w:sz w:val="20"/>
                <w:szCs w:val="20"/>
              </w:rPr>
              <w:t xml:space="preserve"> and 3 </w:t>
            </w:r>
            <w:r w:rsidR="00AF1FE8">
              <w:rPr>
                <w:rFonts w:asciiTheme="minorHAnsi" w:hAnsiTheme="minorHAnsi" w:cstheme="minorHAnsi"/>
                <w:sz w:val="20"/>
                <w:szCs w:val="20"/>
              </w:rPr>
              <w:t>P</w:t>
            </w:r>
            <w:r w:rsidRPr="001101CC">
              <w:rPr>
                <w:rFonts w:asciiTheme="minorHAnsi" w:hAnsiTheme="minorHAnsi" w:cstheme="minorHAnsi"/>
                <w:sz w:val="20"/>
                <w:szCs w:val="20"/>
              </w:rPr>
              <w:t xml:space="preserve">ractice </w:t>
            </w:r>
            <w:r w:rsidR="00AF1FE8">
              <w:rPr>
                <w:rFonts w:asciiTheme="minorHAnsi" w:hAnsiTheme="minorHAnsi" w:cstheme="minorHAnsi"/>
                <w:sz w:val="20"/>
                <w:szCs w:val="20"/>
              </w:rPr>
              <w:t>assignments</w:t>
            </w:r>
            <w:r w:rsidRPr="001101CC">
              <w:rPr>
                <w:rFonts w:asciiTheme="minorHAnsi" w:hAnsiTheme="minorHAnsi" w:cstheme="minorHAnsi"/>
                <w:sz w:val="20"/>
                <w:szCs w:val="20"/>
              </w:rPr>
              <w:t xml:space="preserve"> will be included in each 9-week grading window.</w:t>
            </w:r>
          </w:p>
          <w:p w14:paraId="5F637CE0" w14:textId="77777777" w:rsidR="00F745FC" w:rsidRPr="001101CC" w:rsidRDefault="00F745FC" w:rsidP="70ECF276">
            <w:pPr>
              <w:pStyle w:val="paragraph"/>
              <w:spacing w:before="0" w:beforeAutospacing="0" w:after="0" w:afterAutospacing="0"/>
              <w:textAlignment w:val="baseline"/>
              <w:rPr>
                <w:rStyle w:val="normaltextrun"/>
                <w:rFonts w:asciiTheme="minorHAnsi" w:hAnsiTheme="minorHAnsi" w:cstheme="minorHAnsi"/>
                <w:sz w:val="20"/>
                <w:szCs w:val="20"/>
              </w:rPr>
            </w:pPr>
          </w:p>
          <w:p w14:paraId="1D18B520" w14:textId="6274D91C" w:rsidR="0019396C" w:rsidRPr="001101CC" w:rsidRDefault="0019396C" w:rsidP="70ECF276">
            <w:pPr>
              <w:pStyle w:val="paragraph"/>
              <w:spacing w:before="0" w:beforeAutospacing="0" w:after="0" w:afterAutospacing="0"/>
              <w:textAlignment w:val="baseline"/>
              <w:rPr>
                <w:rFonts w:asciiTheme="minorHAnsi" w:hAnsiTheme="minorHAnsi" w:cstheme="minorHAnsi"/>
                <w:sz w:val="20"/>
                <w:szCs w:val="20"/>
              </w:rPr>
            </w:pPr>
            <w:r w:rsidRPr="001101CC">
              <w:rPr>
                <w:rFonts w:asciiTheme="minorHAnsi" w:hAnsiTheme="minorHAnsi" w:cstheme="minorHAnsi"/>
                <w:sz w:val="20"/>
                <w:szCs w:val="20"/>
              </w:rPr>
              <w:t>*</w:t>
            </w:r>
            <w:r w:rsidR="00E50B49">
              <w:rPr>
                <w:rFonts w:asciiTheme="minorHAnsi" w:hAnsiTheme="minorHAnsi" w:cstheme="minorHAnsi"/>
                <w:sz w:val="20"/>
                <w:szCs w:val="20"/>
                <w:u w:val="single"/>
              </w:rPr>
              <w:t>Engagement/class</w:t>
            </w:r>
            <w:r w:rsidRPr="001101CC">
              <w:rPr>
                <w:rFonts w:asciiTheme="minorHAnsi" w:hAnsiTheme="minorHAnsi" w:cstheme="minorHAnsi"/>
                <w:sz w:val="20"/>
                <w:szCs w:val="20"/>
                <w:u w:val="single"/>
              </w:rPr>
              <w:t xml:space="preserve"> participation</w:t>
            </w:r>
            <w:r w:rsidRPr="001101CC">
              <w:rPr>
                <w:rFonts w:asciiTheme="minorHAnsi" w:hAnsiTheme="minorHAnsi" w:cstheme="minorHAnsi"/>
                <w:sz w:val="20"/>
                <w:szCs w:val="20"/>
              </w:rPr>
              <w:t xml:space="preserve"> can look different, depending on the individual. Some common </w:t>
            </w:r>
            <w:r w:rsidR="00AF0F99">
              <w:rPr>
                <w:rFonts w:asciiTheme="minorHAnsi" w:hAnsiTheme="minorHAnsi" w:cstheme="minorHAnsi"/>
                <w:sz w:val="20"/>
                <w:szCs w:val="20"/>
              </w:rPr>
              <w:t>participation ideas</w:t>
            </w:r>
            <w:r w:rsidRPr="001101CC">
              <w:rPr>
                <w:rFonts w:asciiTheme="minorHAnsi" w:hAnsiTheme="minorHAnsi" w:cstheme="minorHAnsi"/>
                <w:sz w:val="20"/>
                <w:szCs w:val="20"/>
              </w:rPr>
              <w:t xml:space="preserve"> </w:t>
            </w:r>
            <w:r w:rsidR="00D33828" w:rsidRPr="001101CC">
              <w:rPr>
                <w:rFonts w:asciiTheme="minorHAnsi" w:hAnsiTheme="minorHAnsi" w:cstheme="minorHAnsi"/>
                <w:sz w:val="20"/>
                <w:szCs w:val="20"/>
              </w:rPr>
              <w:t>include</w:t>
            </w:r>
            <w:r w:rsidRPr="001101CC">
              <w:rPr>
                <w:rFonts w:asciiTheme="minorHAnsi" w:hAnsiTheme="minorHAnsi" w:cstheme="minorHAnsi"/>
                <w:sz w:val="20"/>
                <w:szCs w:val="20"/>
              </w:rPr>
              <w:t xml:space="preserve"> raising hands, contributing to discussions, </w:t>
            </w:r>
            <w:proofErr w:type="gramStart"/>
            <w:r w:rsidRPr="001101CC">
              <w:rPr>
                <w:rFonts w:asciiTheme="minorHAnsi" w:hAnsiTheme="minorHAnsi" w:cstheme="minorHAnsi"/>
                <w:sz w:val="20"/>
                <w:szCs w:val="20"/>
              </w:rPr>
              <w:t>asking</w:t>
            </w:r>
            <w:proofErr w:type="gramEnd"/>
            <w:r w:rsidRPr="001101CC">
              <w:rPr>
                <w:rFonts w:asciiTheme="minorHAnsi" w:hAnsiTheme="minorHAnsi" w:cstheme="minorHAnsi"/>
                <w:sz w:val="20"/>
                <w:szCs w:val="20"/>
              </w:rPr>
              <w:t xml:space="preserve"> </w:t>
            </w:r>
            <w:r w:rsidR="00AF0F99">
              <w:rPr>
                <w:rFonts w:asciiTheme="minorHAnsi" w:hAnsiTheme="minorHAnsi" w:cstheme="minorHAnsi"/>
                <w:sz w:val="20"/>
                <w:szCs w:val="20"/>
              </w:rPr>
              <w:t>and</w:t>
            </w:r>
            <w:r w:rsidRPr="001101CC">
              <w:rPr>
                <w:rFonts w:asciiTheme="minorHAnsi" w:hAnsiTheme="minorHAnsi" w:cstheme="minorHAnsi"/>
                <w:sz w:val="20"/>
                <w:szCs w:val="20"/>
              </w:rPr>
              <w:t xml:space="preserve"> answering questions, and actively taking notes. Other forms of participation for students with social anxiety, communication delays or disorders, executive functioning weaknesses, etc.</w:t>
            </w:r>
            <w:r w:rsidR="00AF0F99">
              <w:rPr>
                <w:rFonts w:asciiTheme="minorHAnsi" w:hAnsiTheme="minorHAnsi" w:cstheme="minorHAnsi"/>
                <w:sz w:val="20"/>
                <w:szCs w:val="20"/>
              </w:rPr>
              <w:t>,</w:t>
            </w:r>
            <w:r w:rsidRPr="001101CC">
              <w:rPr>
                <w:rFonts w:asciiTheme="minorHAnsi" w:hAnsiTheme="minorHAnsi" w:cstheme="minorHAnsi"/>
                <w:sz w:val="20"/>
                <w:szCs w:val="20"/>
              </w:rPr>
              <w:t xml:space="preserve"> may look like simply orienting body toward the speaker during discussions (with or without eye contact), arriving on time, coming prepared with materials needed for class or making an effort to prepare materials, contacting instructor for individual support during or outside of class, writing questions down on paper instead of asking aloud, attending instructor’s office hours, collaborating with a peer on content, staying in a designated area for work time, etc.</w:t>
            </w:r>
          </w:p>
          <w:p w14:paraId="110FD6E2" w14:textId="3843D394" w:rsidR="007949F7" w:rsidRPr="001101CC" w:rsidRDefault="007949F7" w:rsidP="70ECF276">
            <w:pPr>
              <w:pStyle w:val="paragraph"/>
              <w:spacing w:before="0" w:beforeAutospacing="0" w:after="0" w:afterAutospacing="0"/>
              <w:textAlignment w:val="baseline"/>
              <w:rPr>
                <w:rFonts w:asciiTheme="minorHAnsi" w:hAnsiTheme="minorHAnsi" w:cstheme="minorHAnsi"/>
                <w:sz w:val="20"/>
                <w:szCs w:val="20"/>
              </w:rPr>
            </w:pPr>
          </w:p>
        </w:tc>
      </w:tr>
      <w:tr w:rsidR="00683CEE" w:rsidRPr="001101CC" w14:paraId="2ADF3328" w14:textId="77777777" w:rsidTr="70ECF276">
        <w:trPr>
          <w:gridAfter w:val="1"/>
          <w:wAfter w:w="18" w:type="dxa"/>
          <w:trHeight w:val="50"/>
        </w:trPr>
        <w:tc>
          <w:tcPr>
            <w:tcW w:w="2355" w:type="dxa"/>
            <w:shd w:val="clear" w:color="auto" w:fill="auto"/>
          </w:tcPr>
          <w:p w14:paraId="65863A37" w14:textId="2D5FEF3D" w:rsidR="00683CEE" w:rsidRPr="001101CC" w:rsidRDefault="00A012DE" w:rsidP="00A431C9">
            <w:pPr>
              <w:rPr>
                <w:rFonts w:asciiTheme="minorHAnsi" w:hAnsiTheme="minorHAnsi" w:cstheme="minorHAnsi"/>
                <w:b/>
                <w:sz w:val="20"/>
                <w:szCs w:val="20"/>
              </w:rPr>
            </w:pPr>
            <w:r>
              <w:rPr>
                <w:rFonts w:asciiTheme="minorHAnsi" w:hAnsiTheme="minorHAnsi" w:cstheme="minorHAnsi"/>
                <w:b/>
                <w:sz w:val="20"/>
                <w:szCs w:val="20"/>
              </w:rPr>
              <w:lastRenderedPageBreak/>
              <w:t>9</w:t>
            </w:r>
            <w:r w:rsidR="00B70806">
              <w:rPr>
                <w:rFonts w:asciiTheme="minorHAnsi" w:hAnsiTheme="minorHAnsi" w:cstheme="minorHAnsi"/>
                <w:b/>
                <w:sz w:val="20"/>
                <w:szCs w:val="20"/>
              </w:rPr>
              <w:t>-</w:t>
            </w:r>
            <w:r>
              <w:rPr>
                <w:rFonts w:asciiTheme="minorHAnsi" w:hAnsiTheme="minorHAnsi" w:cstheme="minorHAnsi"/>
                <w:b/>
                <w:sz w:val="20"/>
                <w:szCs w:val="20"/>
              </w:rPr>
              <w:t xml:space="preserve">Week </w:t>
            </w:r>
            <w:r w:rsidR="00683CEE">
              <w:rPr>
                <w:rFonts w:asciiTheme="minorHAnsi" w:hAnsiTheme="minorHAnsi" w:cstheme="minorHAnsi"/>
                <w:b/>
                <w:sz w:val="20"/>
                <w:szCs w:val="20"/>
              </w:rPr>
              <w:t>Grad</w:t>
            </w:r>
            <w:r w:rsidR="00717FBB">
              <w:rPr>
                <w:rFonts w:asciiTheme="minorHAnsi" w:hAnsiTheme="minorHAnsi" w:cstheme="minorHAnsi"/>
                <w:b/>
                <w:sz w:val="20"/>
                <w:szCs w:val="20"/>
              </w:rPr>
              <w:t>ing</w:t>
            </w:r>
            <w:r w:rsidR="00683CEE">
              <w:rPr>
                <w:rFonts w:asciiTheme="minorHAnsi" w:hAnsiTheme="minorHAnsi" w:cstheme="minorHAnsi"/>
                <w:b/>
                <w:sz w:val="20"/>
                <w:szCs w:val="20"/>
              </w:rPr>
              <w:t xml:space="preserve"> Counts</w:t>
            </w:r>
          </w:p>
        </w:tc>
        <w:tc>
          <w:tcPr>
            <w:tcW w:w="8417" w:type="dxa"/>
            <w:gridSpan w:val="2"/>
            <w:shd w:val="clear" w:color="auto" w:fill="auto"/>
          </w:tcPr>
          <w:p w14:paraId="3C54CCD4" w14:textId="08E06FA0" w:rsidR="00E06D5F" w:rsidRDefault="00A012DE" w:rsidP="00A431C9">
            <w:pPr>
              <w:rPr>
                <w:rFonts w:asciiTheme="minorHAnsi" w:hAnsiTheme="minorHAnsi" w:cstheme="minorHAnsi"/>
                <w:sz w:val="20"/>
                <w:szCs w:val="20"/>
              </w:rPr>
            </w:pPr>
            <w:r>
              <w:rPr>
                <w:rFonts w:asciiTheme="minorHAnsi" w:hAnsiTheme="minorHAnsi" w:cstheme="minorHAnsi"/>
                <w:sz w:val="20"/>
                <w:szCs w:val="20"/>
              </w:rPr>
              <w:t xml:space="preserve">The following </w:t>
            </w:r>
            <w:r w:rsidR="00AF0F99">
              <w:rPr>
                <w:rFonts w:asciiTheme="minorHAnsi" w:hAnsiTheme="minorHAnsi" w:cstheme="minorHAnsi"/>
                <w:sz w:val="20"/>
                <w:szCs w:val="20"/>
              </w:rPr>
              <w:t>estimates</w:t>
            </w:r>
            <w:r>
              <w:rPr>
                <w:rFonts w:asciiTheme="minorHAnsi" w:hAnsiTheme="minorHAnsi" w:cstheme="minorHAnsi"/>
                <w:sz w:val="20"/>
                <w:szCs w:val="20"/>
              </w:rPr>
              <w:t xml:space="preserve"> the number of grades </w:t>
            </w:r>
            <w:r w:rsidR="00D01EE6">
              <w:rPr>
                <w:rFonts w:asciiTheme="minorHAnsi" w:hAnsiTheme="minorHAnsi" w:cstheme="minorHAnsi"/>
                <w:sz w:val="20"/>
                <w:szCs w:val="20"/>
              </w:rPr>
              <w:t>entered for each 9-week grading cycle</w:t>
            </w:r>
            <w:r w:rsidR="00E06D5F">
              <w:rPr>
                <w:rFonts w:asciiTheme="minorHAnsi" w:hAnsiTheme="minorHAnsi" w:cstheme="minorHAnsi"/>
                <w:sz w:val="20"/>
                <w:szCs w:val="20"/>
              </w:rPr>
              <w:t xml:space="preserve">. The exact number </w:t>
            </w:r>
            <w:r w:rsidR="00A6718B">
              <w:rPr>
                <w:rFonts w:asciiTheme="minorHAnsi" w:hAnsiTheme="minorHAnsi" w:cstheme="minorHAnsi"/>
                <w:sz w:val="20"/>
                <w:szCs w:val="20"/>
              </w:rPr>
              <w:t>is subject to change</w:t>
            </w:r>
            <w:r w:rsidR="00E06D5F">
              <w:rPr>
                <w:rFonts w:asciiTheme="minorHAnsi" w:hAnsiTheme="minorHAnsi" w:cstheme="minorHAnsi"/>
                <w:sz w:val="20"/>
                <w:szCs w:val="20"/>
              </w:rPr>
              <w:t xml:space="preserve"> at the discretion of the instructor</w:t>
            </w:r>
            <w:r w:rsidR="009D6526">
              <w:rPr>
                <w:rFonts w:asciiTheme="minorHAnsi" w:hAnsiTheme="minorHAnsi" w:cstheme="minorHAnsi"/>
                <w:sz w:val="20"/>
                <w:szCs w:val="20"/>
              </w:rPr>
              <w:t xml:space="preserve"> </w:t>
            </w:r>
            <w:r w:rsidR="00DB284D">
              <w:rPr>
                <w:rFonts w:asciiTheme="minorHAnsi" w:hAnsiTheme="minorHAnsi" w:cstheme="minorHAnsi"/>
                <w:sz w:val="20"/>
                <w:szCs w:val="20"/>
              </w:rPr>
              <w:t>or PLC</w:t>
            </w:r>
            <w:r w:rsidR="00E06D5F">
              <w:rPr>
                <w:rFonts w:asciiTheme="minorHAnsi" w:hAnsiTheme="minorHAnsi" w:cstheme="minorHAnsi"/>
                <w:sz w:val="20"/>
                <w:szCs w:val="20"/>
              </w:rPr>
              <w:t>.</w:t>
            </w:r>
          </w:p>
          <w:p w14:paraId="4529719C" w14:textId="77777777" w:rsidR="00DB284D" w:rsidRDefault="00DB284D" w:rsidP="00A431C9">
            <w:pPr>
              <w:rPr>
                <w:rFonts w:asciiTheme="minorHAnsi" w:hAnsiTheme="minorHAnsi" w:cstheme="minorHAnsi"/>
                <w:sz w:val="20"/>
                <w:szCs w:val="20"/>
              </w:rPr>
            </w:pPr>
          </w:p>
          <w:p w14:paraId="41ED7D6F" w14:textId="4B3BD6A5" w:rsidR="00E06D5F" w:rsidRDefault="00E06D5F" w:rsidP="00E06D5F">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Major</w:t>
            </w:r>
            <w:r w:rsidR="00866B53">
              <w:rPr>
                <w:rFonts w:asciiTheme="minorHAnsi" w:hAnsiTheme="minorHAnsi" w:cstheme="minorHAnsi"/>
                <w:sz w:val="20"/>
                <w:szCs w:val="20"/>
              </w:rPr>
              <w:t xml:space="preserve"> – </w:t>
            </w:r>
            <w:r w:rsidR="00802810">
              <w:rPr>
                <w:rFonts w:asciiTheme="minorHAnsi" w:hAnsiTheme="minorHAnsi" w:cstheme="minorHAnsi"/>
                <w:sz w:val="20"/>
                <w:szCs w:val="20"/>
              </w:rPr>
              <w:t>3</w:t>
            </w:r>
          </w:p>
          <w:p w14:paraId="477A5CC1" w14:textId="74293C80" w:rsidR="00866B53" w:rsidRDefault="00866B53" w:rsidP="00E06D5F">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Minor –</w:t>
            </w:r>
            <w:r w:rsidR="0060229F">
              <w:rPr>
                <w:rFonts w:asciiTheme="minorHAnsi" w:hAnsiTheme="minorHAnsi" w:cstheme="minorHAnsi"/>
                <w:sz w:val="20"/>
                <w:szCs w:val="20"/>
              </w:rPr>
              <w:t xml:space="preserve"> </w:t>
            </w:r>
            <w:r w:rsidR="00802810">
              <w:rPr>
                <w:rFonts w:asciiTheme="minorHAnsi" w:hAnsiTheme="minorHAnsi" w:cstheme="minorHAnsi"/>
                <w:sz w:val="20"/>
                <w:szCs w:val="20"/>
              </w:rPr>
              <w:t>3</w:t>
            </w:r>
          </w:p>
          <w:p w14:paraId="5F6D3272" w14:textId="223C8C79" w:rsidR="00866B53" w:rsidRDefault="00E17DAE" w:rsidP="00E06D5F">
            <w:pPr>
              <w:pStyle w:val="ListParagraph"/>
              <w:numPr>
                <w:ilvl w:val="0"/>
                <w:numId w:val="28"/>
              </w:numPr>
              <w:rPr>
                <w:rFonts w:asciiTheme="minorHAnsi" w:hAnsiTheme="minorHAnsi" w:cstheme="minorHAnsi"/>
                <w:sz w:val="20"/>
                <w:szCs w:val="20"/>
              </w:rPr>
            </w:pPr>
            <w:r>
              <w:rPr>
                <w:rFonts w:asciiTheme="minorHAnsi" w:hAnsiTheme="minorHAnsi" w:cstheme="minorHAnsi"/>
                <w:sz w:val="20"/>
                <w:szCs w:val="20"/>
              </w:rPr>
              <w:t xml:space="preserve">Practice </w:t>
            </w:r>
            <w:r w:rsidR="00BD0C38">
              <w:rPr>
                <w:rFonts w:asciiTheme="minorHAnsi" w:hAnsiTheme="minorHAnsi" w:cstheme="minorHAnsi"/>
                <w:sz w:val="20"/>
                <w:szCs w:val="20"/>
              </w:rPr>
              <w:t>–</w:t>
            </w:r>
            <w:r>
              <w:rPr>
                <w:rFonts w:asciiTheme="minorHAnsi" w:hAnsiTheme="minorHAnsi" w:cstheme="minorHAnsi"/>
                <w:sz w:val="20"/>
                <w:szCs w:val="20"/>
              </w:rPr>
              <w:t xml:space="preserve"> </w:t>
            </w:r>
            <w:r w:rsidR="00802810">
              <w:rPr>
                <w:rFonts w:asciiTheme="minorHAnsi" w:hAnsiTheme="minorHAnsi" w:cstheme="minorHAnsi"/>
                <w:sz w:val="20"/>
                <w:szCs w:val="20"/>
              </w:rPr>
              <w:t>3</w:t>
            </w:r>
          </w:p>
          <w:p w14:paraId="697439ED" w14:textId="749DA91A" w:rsidR="00BD0C38" w:rsidRPr="00E06D5F" w:rsidRDefault="00BD0C38" w:rsidP="00BD0C38">
            <w:pPr>
              <w:pStyle w:val="ListParagraph"/>
              <w:rPr>
                <w:rFonts w:asciiTheme="minorHAnsi" w:hAnsiTheme="minorHAnsi" w:cstheme="minorHAnsi"/>
                <w:sz w:val="20"/>
                <w:szCs w:val="20"/>
              </w:rPr>
            </w:pPr>
          </w:p>
        </w:tc>
      </w:tr>
      <w:tr w:rsidR="00A431C9" w:rsidRPr="001101CC" w14:paraId="40D8073F" w14:textId="77777777" w:rsidTr="70ECF276">
        <w:trPr>
          <w:gridAfter w:val="1"/>
          <w:wAfter w:w="18" w:type="dxa"/>
          <w:trHeight w:val="50"/>
        </w:trPr>
        <w:tc>
          <w:tcPr>
            <w:tcW w:w="2355" w:type="dxa"/>
            <w:shd w:val="clear" w:color="auto" w:fill="auto"/>
          </w:tcPr>
          <w:p w14:paraId="51C81C96" w14:textId="77777777" w:rsidR="00A431C9" w:rsidRPr="001101CC" w:rsidRDefault="00A431C9" w:rsidP="00A431C9">
            <w:pPr>
              <w:rPr>
                <w:rFonts w:asciiTheme="minorHAnsi" w:hAnsiTheme="minorHAnsi" w:cstheme="minorHAnsi"/>
                <w:b/>
                <w:sz w:val="20"/>
                <w:szCs w:val="20"/>
              </w:rPr>
            </w:pPr>
            <w:r w:rsidRPr="001101CC">
              <w:rPr>
                <w:rFonts w:asciiTheme="minorHAnsi" w:hAnsiTheme="minorHAnsi" w:cstheme="minorHAnsi"/>
                <w:b/>
                <w:sz w:val="20"/>
                <w:szCs w:val="20"/>
              </w:rPr>
              <w:t>Classwork/Homework</w:t>
            </w:r>
          </w:p>
        </w:tc>
        <w:tc>
          <w:tcPr>
            <w:tcW w:w="8417" w:type="dxa"/>
            <w:gridSpan w:val="2"/>
            <w:shd w:val="clear" w:color="auto" w:fill="auto"/>
          </w:tcPr>
          <w:p w14:paraId="77CC43F2" w14:textId="5D90307D" w:rsidR="00A431C9" w:rsidRPr="001101CC" w:rsidRDefault="00A431C9" w:rsidP="00A431C9">
            <w:pPr>
              <w:rPr>
                <w:rFonts w:asciiTheme="minorHAnsi" w:hAnsiTheme="minorHAnsi" w:cstheme="minorHAnsi"/>
                <w:sz w:val="20"/>
                <w:szCs w:val="20"/>
              </w:rPr>
            </w:pPr>
            <w:r w:rsidRPr="001101CC">
              <w:rPr>
                <w:rFonts w:asciiTheme="minorHAnsi" w:hAnsiTheme="minorHAnsi" w:cstheme="minorHAnsi"/>
                <w:sz w:val="20"/>
                <w:szCs w:val="20"/>
              </w:rPr>
              <w:t xml:space="preserve">Classwork </w:t>
            </w:r>
            <w:r w:rsidR="00AF0F99">
              <w:rPr>
                <w:rFonts w:asciiTheme="minorHAnsi" w:hAnsiTheme="minorHAnsi" w:cstheme="minorHAnsi"/>
                <w:sz w:val="20"/>
                <w:szCs w:val="20"/>
              </w:rPr>
              <w:t>or</w:t>
            </w:r>
            <w:r w:rsidRPr="001101CC">
              <w:rPr>
                <w:rFonts w:asciiTheme="minorHAnsi" w:hAnsiTheme="minorHAnsi" w:cstheme="minorHAnsi"/>
                <w:sz w:val="20"/>
                <w:szCs w:val="20"/>
              </w:rPr>
              <w:t xml:space="preserve"> homework will be assigned daily. Students are expected to show evidence demonstrating their thinking. </w:t>
            </w:r>
          </w:p>
          <w:p w14:paraId="0ECBF08D" w14:textId="4BD6501D" w:rsidR="007949F7" w:rsidRPr="001101CC" w:rsidRDefault="007949F7" w:rsidP="00A431C9">
            <w:pPr>
              <w:rPr>
                <w:rFonts w:asciiTheme="minorHAnsi" w:hAnsiTheme="minorHAnsi" w:cstheme="minorHAnsi"/>
                <w:sz w:val="20"/>
                <w:szCs w:val="20"/>
              </w:rPr>
            </w:pPr>
          </w:p>
        </w:tc>
      </w:tr>
      <w:tr w:rsidR="00A431C9" w:rsidRPr="001101CC" w14:paraId="056E4647" w14:textId="77777777" w:rsidTr="70ECF276">
        <w:trPr>
          <w:gridAfter w:val="1"/>
          <w:wAfter w:w="18" w:type="dxa"/>
          <w:trHeight w:val="50"/>
        </w:trPr>
        <w:tc>
          <w:tcPr>
            <w:tcW w:w="2355" w:type="dxa"/>
            <w:shd w:val="clear" w:color="auto" w:fill="auto"/>
          </w:tcPr>
          <w:p w14:paraId="3A9AD44E" w14:textId="77777777" w:rsidR="00A431C9" w:rsidRPr="001101CC" w:rsidRDefault="00A431C9" w:rsidP="00A431C9">
            <w:pPr>
              <w:rPr>
                <w:rFonts w:asciiTheme="minorHAnsi" w:hAnsiTheme="minorHAnsi" w:cstheme="minorHAnsi"/>
                <w:b/>
                <w:sz w:val="20"/>
                <w:szCs w:val="20"/>
              </w:rPr>
            </w:pPr>
            <w:r w:rsidRPr="001101CC">
              <w:rPr>
                <w:rFonts w:asciiTheme="minorHAnsi" w:hAnsiTheme="minorHAnsi" w:cstheme="minorHAnsi"/>
                <w:b/>
                <w:sz w:val="20"/>
                <w:szCs w:val="20"/>
              </w:rPr>
              <w:t xml:space="preserve">Attendance &amp; </w:t>
            </w:r>
          </w:p>
          <w:p w14:paraId="60CF74B3" w14:textId="77777777" w:rsidR="00A431C9" w:rsidRPr="001101CC" w:rsidRDefault="00A431C9" w:rsidP="00A431C9">
            <w:pPr>
              <w:rPr>
                <w:rFonts w:asciiTheme="minorHAnsi" w:hAnsiTheme="minorHAnsi" w:cstheme="minorHAnsi"/>
                <w:b/>
                <w:sz w:val="20"/>
                <w:szCs w:val="20"/>
              </w:rPr>
            </w:pPr>
            <w:r w:rsidRPr="001101CC">
              <w:rPr>
                <w:rFonts w:asciiTheme="minorHAnsi" w:hAnsiTheme="minorHAnsi" w:cstheme="minorHAnsi"/>
                <w:b/>
                <w:sz w:val="20"/>
                <w:szCs w:val="20"/>
              </w:rPr>
              <w:t>Make-Up Work</w:t>
            </w:r>
          </w:p>
        </w:tc>
        <w:tc>
          <w:tcPr>
            <w:tcW w:w="8417" w:type="dxa"/>
            <w:gridSpan w:val="2"/>
            <w:shd w:val="clear" w:color="auto" w:fill="auto"/>
          </w:tcPr>
          <w:p w14:paraId="11BCD1FE" w14:textId="0C72B81E" w:rsidR="00A431C9" w:rsidRDefault="00A431C9" w:rsidP="00A431C9">
            <w:pPr>
              <w:tabs>
                <w:tab w:val="left" w:pos="2160"/>
                <w:tab w:val="left" w:pos="3420"/>
                <w:tab w:val="left" w:pos="5040"/>
                <w:tab w:val="left" w:pos="6840"/>
              </w:tabs>
              <w:rPr>
                <w:rFonts w:asciiTheme="minorHAnsi" w:hAnsiTheme="minorHAnsi" w:cstheme="minorHAnsi"/>
                <w:sz w:val="20"/>
                <w:szCs w:val="20"/>
              </w:rPr>
            </w:pPr>
            <w:r w:rsidRPr="001101CC">
              <w:rPr>
                <w:rFonts w:asciiTheme="minorHAnsi" w:hAnsiTheme="minorHAnsi" w:cstheme="minorHAnsi"/>
                <w:sz w:val="20"/>
                <w:szCs w:val="20"/>
              </w:rPr>
              <w:t xml:space="preserve">Regular attendance in this class is essential for each student to be successful.  </w:t>
            </w:r>
          </w:p>
          <w:p w14:paraId="280E1D42" w14:textId="77777777" w:rsidR="00B76D8F" w:rsidRPr="001101CC" w:rsidRDefault="00B76D8F" w:rsidP="00A431C9">
            <w:pPr>
              <w:tabs>
                <w:tab w:val="left" w:pos="2160"/>
                <w:tab w:val="left" w:pos="3420"/>
                <w:tab w:val="left" w:pos="5040"/>
                <w:tab w:val="left" w:pos="6840"/>
              </w:tabs>
              <w:rPr>
                <w:rFonts w:asciiTheme="minorHAnsi" w:hAnsiTheme="minorHAnsi" w:cstheme="minorHAnsi"/>
                <w:sz w:val="20"/>
                <w:szCs w:val="20"/>
              </w:rPr>
            </w:pPr>
          </w:p>
          <w:p w14:paraId="6D6CCC90" w14:textId="5FA9760A" w:rsidR="00A431C9" w:rsidRPr="001101CC" w:rsidRDefault="00A431C9" w:rsidP="00A431C9">
            <w:pPr>
              <w:numPr>
                <w:ilvl w:val="0"/>
                <w:numId w:val="9"/>
              </w:numPr>
              <w:ind w:left="340" w:hanging="340"/>
              <w:rPr>
                <w:rFonts w:asciiTheme="minorHAnsi" w:hAnsiTheme="minorHAnsi" w:cstheme="minorHAnsi"/>
                <w:bCs/>
                <w:sz w:val="20"/>
                <w:szCs w:val="20"/>
              </w:rPr>
            </w:pPr>
            <w:r w:rsidRPr="001101CC">
              <w:rPr>
                <w:rFonts w:asciiTheme="minorHAnsi" w:hAnsiTheme="minorHAnsi" w:cstheme="minorHAnsi"/>
                <w:bCs/>
                <w:sz w:val="20"/>
                <w:szCs w:val="20"/>
              </w:rPr>
              <w:t xml:space="preserve">Upon returning to school, students will have an equal number of days as they were absent to complete any late/missing assignment, assessment, </w:t>
            </w:r>
            <w:r w:rsidR="00AF0F99">
              <w:rPr>
                <w:rFonts w:asciiTheme="minorHAnsi" w:hAnsiTheme="minorHAnsi" w:cstheme="minorHAnsi"/>
                <w:bCs/>
                <w:sz w:val="20"/>
                <w:szCs w:val="20"/>
              </w:rPr>
              <w:t>or</w:t>
            </w:r>
            <w:r w:rsidRPr="001101CC">
              <w:rPr>
                <w:rFonts w:asciiTheme="minorHAnsi" w:hAnsiTheme="minorHAnsi" w:cstheme="minorHAnsi"/>
                <w:bCs/>
                <w:sz w:val="20"/>
                <w:szCs w:val="20"/>
              </w:rPr>
              <w:t xml:space="preserve"> task(s) for full credit.</w:t>
            </w:r>
          </w:p>
          <w:p w14:paraId="2D531B74" w14:textId="59976B5E" w:rsidR="00A431C9" w:rsidRPr="001101CC" w:rsidRDefault="00A431C9" w:rsidP="00A431C9">
            <w:pPr>
              <w:numPr>
                <w:ilvl w:val="0"/>
                <w:numId w:val="9"/>
              </w:numPr>
              <w:ind w:left="340" w:hanging="340"/>
              <w:rPr>
                <w:rFonts w:asciiTheme="minorHAnsi" w:hAnsiTheme="minorHAnsi" w:cstheme="minorHAnsi"/>
                <w:bCs/>
                <w:sz w:val="20"/>
                <w:szCs w:val="20"/>
              </w:rPr>
            </w:pPr>
            <w:r w:rsidRPr="001101CC">
              <w:rPr>
                <w:rFonts w:asciiTheme="minorHAnsi" w:hAnsiTheme="minorHAnsi" w:cstheme="minorHAnsi"/>
                <w:bCs/>
                <w:sz w:val="20"/>
                <w:szCs w:val="20"/>
              </w:rPr>
              <w:t xml:space="preserve">After the deadline of an equal number of days a student was absent, teachers may begin deducting points from a late/missing assignment, assessment, </w:t>
            </w:r>
            <w:r w:rsidR="006E03F4">
              <w:rPr>
                <w:rFonts w:asciiTheme="minorHAnsi" w:hAnsiTheme="minorHAnsi" w:cstheme="minorHAnsi"/>
                <w:bCs/>
                <w:sz w:val="20"/>
                <w:szCs w:val="20"/>
              </w:rPr>
              <w:t>and</w:t>
            </w:r>
            <w:r w:rsidRPr="001101CC">
              <w:rPr>
                <w:rFonts w:asciiTheme="minorHAnsi" w:hAnsiTheme="minorHAnsi" w:cstheme="minorHAnsi"/>
                <w:bCs/>
                <w:sz w:val="20"/>
                <w:szCs w:val="20"/>
              </w:rPr>
              <w:t xml:space="preserve"> task(s) (maximum 25% deduction).</w:t>
            </w:r>
          </w:p>
          <w:p w14:paraId="239C3A08" w14:textId="63F80914" w:rsidR="00A431C9" w:rsidRPr="001101CC" w:rsidRDefault="00A431C9" w:rsidP="00A431C9">
            <w:pPr>
              <w:numPr>
                <w:ilvl w:val="0"/>
                <w:numId w:val="9"/>
              </w:numPr>
              <w:ind w:left="340" w:hanging="340"/>
              <w:rPr>
                <w:rFonts w:asciiTheme="minorHAnsi" w:hAnsiTheme="minorHAnsi" w:cstheme="minorHAnsi"/>
                <w:b/>
                <w:sz w:val="20"/>
                <w:szCs w:val="20"/>
                <w:u w:val="single"/>
              </w:rPr>
            </w:pPr>
            <w:r w:rsidRPr="001101CC">
              <w:rPr>
                <w:rFonts w:asciiTheme="minorHAnsi" w:hAnsiTheme="minorHAnsi" w:cstheme="minorHAnsi"/>
                <w:bCs/>
                <w:sz w:val="20"/>
                <w:szCs w:val="20"/>
              </w:rPr>
              <w:t xml:space="preserve">If a student fails to turn in a late/missing assignment, assessment, </w:t>
            </w:r>
            <w:r w:rsidR="006E03F4">
              <w:rPr>
                <w:rFonts w:asciiTheme="minorHAnsi" w:hAnsiTheme="minorHAnsi" w:cstheme="minorHAnsi"/>
                <w:bCs/>
                <w:sz w:val="20"/>
                <w:szCs w:val="20"/>
              </w:rPr>
              <w:t>and</w:t>
            </w:r>
            <w:r w:rsidRPr="001101CC">
              <w:rPr>
                <w:rFonts w:asciiTheme="minorHAnsi" w:hAnsiTheme="minorHAnsi" w:cstheme="minorHAnsi"/>
                <w:bCs/>
                <w:sz w:val="20"/>
                <w:szCs w:val="20"/>
              </w:rPr>
              <w:t xml:space="preserve"> task(s), a zero may be entered in the grade book.</w:t>
            </w:r>
          </w:p>
          <w:p w14:paraId="51B0C479" w14:textId="6A7B2E43" w:rsidR="007949F7" w:rsidRPr="001101CC" w:rsidRDefault="007949F7" w:rsidP="007949F7">
            <w:pPr>
              <w:rPr>
                <w:rFonts w:asciiTheme="minorHAnsi" w:hAnsiTheme="minorHAnsi" w:cstheme="minorHAnsi"/>
                <w:b/>
                <w:sz w:val="20"/>
                <w:szCs w:val="20"/>
                <w:u w:val="single"/>
              </w:rPr>
            </w:pPr>
          </w:p>
        </w:tc>
      </w:tr>
      <w:tr w:rsidR="003E09D5" w:rsidRPr="001101CC" w14:paraId="76EFCD95" w14:textId="77777777" w:rsidTr="70ECF276">
        <w:trPr>
          <w:gridAfter w:val="1"/>
          <w:wAfter w:w="18" w:type="dxa"/>
          <w:trHeight w:val="50"/>
        </w:trPr>
        <w:tc>
          <w:tcPr>
            <w:tcW w:w="2355" w:type="dxa"/>
            <w:shd w:val="clear" w:color="auto" w:fill="auto"/>
          </w:tcPr>
          <w:p w14:paraId="34BDCEC4" w14:textId="30D639DE" w:rsidR="003E09D5" w:rsidRPr="001101CC" w:rsidRDefault="003E09D5" w:rsidP="00A431C9">
            <w:pPr>
              <w:rPr>
                <w:rFonts w:asciiTheme="minorHAnsi" w:hAnsiTheme="minorHAnsi" w:cstheme="minorHAnsi"/>
                <w:b/>
                <w:sz w:val="20"/>
                <w:szCs w:val="20"/>
              </w:rPr>
            </w:pPr>
            <w:r>
              <w:rPr>
                <w:rFonts w:asciiTheme="minorHAnsi" w:hAnsiTheme="minorHAnsi" w:cstheme="minorHAnsi"/>
                <w:b/>
                <w:sz w:val="20"/>
                <w:szCs w:val="20"/>
              </w:rPr>
              <w:t>Missing/Late Work Policy</w:t>
            </w:r>
          </w:p>
        </w:tc>
        <w:tc>
          <w:tcPr>
            <w:tcW w:w="8417" w:type="dxa"/>
            <w:gridSpan w:val="2"/>
            <w:shd w:val="clear" w:color="auto" w:fill="auto"/>
          </w:tcPr>
          <w:p w14:paraId="37CE9112" w14:textId="684E1D6C" w:rsidR="003E09D5" w:rsidRDefault="00405F4F" w:rsidP="00A431C9">
            <w:pPr>
              <w:tabs>
                <w:tab w:val="left" w:pos="2160"/>
                <w:tab w:val="left" w:pos="3420"/>
                <w:tab w:val="left" w:pos="5040"/>
                <w:tab w:val="left" w:pos="6840"/>
              </w:tabs>
              <w:rPr>
                <w:rFonts w:asciiTheme="minorHAnsi" w:hAnsiTheme="minorHAnsi" w:cstheme="minorHAnsi"/>
                <w:sz w:val="20"/>
                <w:szCs w:val="20"/>
              </w:rPr>
            </w:pPr>
            <w:r>
              <w:rPr>
                <w:rFonts w:asciiTheme="minorHAnsi" w:hAnsiTheme="minorHAnsi" w:cstheme="minorHAnsi"/>
                <w:sz w:val="20"/>
                <w:szCs w:val="20"/>
              </w:rPr>
              <w:t xml:space="preserve">Students will be given due dates for all graded assignments. </w:t>
            </w:r>
            <w:r w:rsidR="00F02375">
              <w:rPr>
                <w:rFonts w:asciiTheme="minorHAnsi" w:hAnsiTheme="minorHAnsi" w:cstheme="minorHAnsi"/>
                <w:sz w:val="20"/>
                <w:szCs w:val="20"/>
              </w:rPr>
              <w:t>Work will be accepted up to 10 days after the due date</w:t>
            </w:r>
            <w:r w:rsidR="00E91A04">
              <w:rPr>
                <w:rFonts w:asciiTheme="minorHAnsi" w:hAnsiTheme="minorHAnsi" w:cstheme="minorHAnsi"/>
                <w:sz w:val="20"/>
                <w:szCs w:val="20"/>
              </w:rPr>
              <w:t>,</w:t>
            </w:r>
            <w:r w:rsidR="00F02375">
              <w:rPr>
                <w:rFonts w:asciiTheme="minorHAnsi" w:hAnsiTheme="minorHAnsi" w:cstheme="minorHAnsi"/>
                <w:sz w:val="20"/>
                <w:szCs w:val="20"/>
              </w:rPr>
              <w:t xml:space="preserve"> with a 10% grade deduction </w:t>
            </w:r>
            <w:r w:rsidR="00CB3C06">
              <w:rPr>
                <w:rFonts w:asciiTheme="minorHAnsi" w:hAnsiTheme="minorHAnsi" w:cstheme="minorHAnsi"/>
                <w:sz w:val="20"/>
                <w:szCs w:val="20"/>
              </w:rPr>
              <w:t xml:space="preserve">after the first day late. Work will not be accepted </w:t>
            </w:r>
            <w:r w:rsidR="00BF199F">
              <w:rPr>
                <w:rFonts w:asciiTheme="minorHAnsi" w:hAnsiTheme="minorHAnsi" w:cstheme="minorHAnsi"/>
                <w:sz w:val="20"/>
                <w:szCs w:val="20"/>
              </w:rPr>
              <w:t xml:space="preserve">more than 10 days </w:t>
            </w:r>
            <w:r w:rsidR="00CC2952">
              <w:rPr>
                <w:rFonts w:asciiTheme="minorHAnsi" w:hAnsiTheme="minorHAnsi" w:cstheme="minorHAnsi"/>
                <w:sz w:val="20"/>
                <w:szCs w:val="20"/>
              </w:rPr>
              <w:t>after the due date</w:t>
            </w:r>
            <w:r w:rsidR="009E2CC5">
              <w:rPr>
                <w:rFonts w:asciiTheme="minorHAnsi" w:hAnsiTheme="minorHAnsi" w:cstheme="minorHAnsi"/>
                <w:sz w:val="20"/>
                <w:szCs w:val="20"/>
              </w:rPr>
              <w:t>,</w:t>
            </w:r>
            <w:r w:rsidR="00CC2952">
              <w:rPr>
                <w:rFonts w:asciiTheme="minorHAnsi" w:hAnsiTheme="minorHAnsi" w:cstheme="minorHAnsi"/>
                <w:sz w:val="20"/>
                <w:szCs w:val="20"/>
              </w:rPr>
              <w:t xml:space="preserve"> and a </w:t>
            </w:r>
            <w:r w:rsidR="00BA1205" w:rsidRPr="00BA1205">
              <w:rPr>
                <w:rFonts w:asciiTheme="minorHAnsi" w:hAnsiTheme="minorHAnsi" w:cstheme="minorHAnsi"/>
                <w:b/>
                <w:bCs/>
                <w:sz w:val="20"/>
                <w:szCs w:val="20"/>
              </w:rPr>
              <w:t>missing grade</w:t>
            </w:r>
            <w:r w:rsidR="00B66CE0">
              <w:rPr>
                <w:rFonts w:asciiTheme="minorHAnsi" w:hAnsiTheme="minorHAnsi" w:cstheme="minorHAnsi"/>
                <w:sz w:val="20"/>
                <w:szCs w:val="20"/>
              </w:rPr>
              <w:t xml:space="preserve"> </w:t>
            </w:r>
            <w:r w:rsidR="00BA1205">
              <w:rPr>
                <w:rFonts w:asciiTheme="minorHAnsi" w:hAnsiTheme="minorHAnsi" w:cstheme="minorHAnsi"/>
                <w:sz w:val="20"/>
                <w:szCs w:val="20"/>
              </w:rPr>
              <w:t>labeled</w:t>
            </w:r>
            <w:r w:rsidR="00B66CE0">
              <w:rPr>
                <w:rFonts w:asciiTheme="minorHAnsi" w:hAnsiTheme="minorHAnsi" w:cstheme="minorHAnsi"/>
                <w:sz w:val="20"/>
                <w:szCs w:val="20"/>
              </w:rPr>
              <w:t xml:space="preserve"> “</w:t>
            </w:r>
            <w:r w:rsidR="00B66CE0" w:rsidRPr="00BA1205">
              <w:rPr>
                <w:rFonts w:asciiTheme="minorHAnsi" w:hAnsiTheme="minorHAnsi" w:cstheme="minorHAnsi"/>
                <w:b/>
                <w:bCs/>
                <w:sz w:val="20"/>
                <w:szCs w:val="20"/>
              </w:rPr>
              <w:t>M</w:t>
            </w:r>
            <w:r w:rsidR="00B66CE0">
              <w:rPr>
                <w:rFonts w:asciiTheme="minorHAnsi" w:hAnsiTheme="minorHAnsi" w:cstheme="minorHAnsi"/>
                <w:sz w:val="20"/>
                <w:szCs w:val="20"/>
              </w:rPr>
              <w:t>”</w:t>
            </w:r>
            <w:r w:rsidR="00CC2952">
              <w:rPr>
                <w:rFonts w:asciiTheme="minorHAnsi" w:hAnsiTheme="minorHAnsi" w:cstheme="minorHAnsi"/>
                <w:sz w:val="20"/>
                <w:szCs w:val="20"/>
              </w:rPr>
              <w:t xml:space="preserve"> will remain in </w:t>
            </w:r>
            <w:r w:rsidR="0098490F">
              <w:rPr>
                <w:rFonts w:asciiTheme="minorHAnsi" w:hAnsiTheme="minorHAnsi" w:cstheme="minorHAnsi"/>
                <w:sz w:val="20"/>
                <w:szCs w:val="20"/>
              </w:rPr>
              <w:t>Infinite Campus</w:t>
            </w:r>
            <w:r w:rsidR="00CC2952">
              <w:rPr>
                <w:rFonts w:asciiTheme="minorHAnsi" w:hAnsiTheme="minorHAnsi" w:cstheme="minorHAnsi"/>
                <w:sz w:val="20"/>
                <w:szCs w:val="20"/>
              </w:rPr>
              <w:t>.</w:t>
            </w:r>
            <w:r w:rsidR="00F57AE8">
              <w:rPr>
                <w:rFonts w:asciiTheme="minorHAnsi" w:hAnsiTheme="minorHAnsi" w:cstheme="minorHAnsi"/>
                <w:sz w:val="20"/>
                <w:szCs w:val="20"/>
              </w:rPr>
              <w:t xml:space="preserve"> Missing grades are equal to zero in the grade calculation. </w:t>
            </w:r>
          </w:p>
          <w:p w14:paraId="70B1FACF" w14:textId="47A248C5" w:rsidR="00AE7EF2" w:rsidRPr="001101CC" w:rsidRDefault="00AE7EF2" w:rsidP="00A431C9">
            <w:pPr>
              <w:tabs>
                <w:tab w:val="left" w:pos="2160"/>
                <w:tab w:val="left" w:pos="3420"/>
                <w:tab w:val="left" w:pos="5040"/>
                <w:tab w:val="left" w:pos="6840"/>
              </w:tabs>
              <w:rPr>
                <w:rFonts w:asciiTheme="minorHAnsi" w:hAnsiTheme="minorHAnsi" w:cstheme="minorHAnsi"/>
                <w:sz w:val="20"/>
                <w:szCs w:val="20"/>
              </w:rPr>
            </w:pPr>
          </w:p>
        </w:tc>
      </w:tr>
      <w:tr w:rsidR="00A431C9" w:rsidRPr="001101CC" w14:paraId="02D530B0" w14:textId="77777777" w:rsidTr="70ECF276">
        <w:tc>
          <w:tcPr>
            <w:tcW w:w="2355" w:type="dxa"/>
            <w:shd w:val="clear" w:color="auto" w:fill="auto"/>
          </w:tcPr>
          <w:p w14:paraId="5259C73E" w14:textId="77777777" w:rsidR="00A431C9" w:rsidRPr="001101CC" w:rsidRDefault="00A431C9" w:rsidP="00A431C9">
            <w:pPr>
              <w:rPr>
                <w:rFonts w:asciiTheme="minorHAnsi" w:hAnsiTheme="minorHAnsi" w:cstheme="minorHAnsi"/>
                <w:b/>
                <w:sz w:val="20"/>
                <w:szCs w:val="20"/>
              </w:rPr>
            </w:pPr>
            <w:r w:rsidRPr="001101CC">
              <w:rPr>
                <w:rFonts w:asciiTheme="minorHAnsi" w:hAnsiTheme="minorHAnsi" w:cstheme="minorHAnsi"/>
                <w:b/>
                <w:sz w:val="20"/>
                <w:szCs w:val="20"/>
              </w:rPr>
              <w:t>Recovery Policy</w:t>
            </w:r>
          </w:p>
          <w:p w14:paraId="593D877D" w14:textId="77777777" w:rsidR="00A431C9" w:rsidRPr="001101CC" w:rsidRDefault="00A431C9" w:rsidP="00A431C9">
            <w:pPr>
              <w:rPr>
                <w:rFonts w:asciiTheme="minorHAnsi" w:hAnsiTheme="minorHAnsi" w:cstheme="minorHAnsi"/>
                <w:b/>
                <w:sz w:val="20"/>
                <w:szCs w:val="20"/>
              </w:rPr>
            </w:pPr>
          </w:p>
        </w:tc>
        <w:tc>
          <w:tcPr>
            <w:tcW w:w="8435" w:type="dxa"/>
            <w:gridSpan w:val="3"/>
            <w:shd w:val="clear" w:color="auto" w:fill="auto"/>
          </w:tcPr>
          <w:p w14:paraId="4A9B3D03" w14:textId="39719E1F" w:rsidR="00B376BD" w:rsidRPr="001101CC" w:rsidRDefault="00A431C9" w:rsidP="00A431C9">
            <w:pPr>
              <w:tabs>
                <w:tab w:val="left" w:pos="2160"/>
                <w:tab w:val="left" w:pos="3420"/>
                <w:tab w:val="left" w:pos="5040"/>
                <w:tab w:val="left" w:pos="6840"/>
              </w:tabs>
              <w:rPr>
                <w:rFonts w:asciiTheme="minorHAnsi" w:hAnsiTheme="minorHAnsi" w:cstheme="minorHAnsi"/>
                <w:sz w:val="20"/>
                <w:szCs w:val="20"/>
              </w:rPr>
            </w:pPr>
            <w:r w:rsidRPr="001101CC">
              <w:rPr>
                <w:rFonts w:asciiTheme="minorHAnsi" w:hAnsiTheme="minorHAnsi" w:cstheme="minorHAnsi"/>
                <w:sz w:val="20"/>
                <w:szCs w:val="20"/>
              </w:rPr>
              <w:t xml:space="preserve">Students will be </w:t>
            </w:r>
            <w:r w:rsidR="009E2CC5">
              <w:rPr>
                <w:rFonts w:asciiTheme="minorHAnsi" w:hAnsiTheme="minorHAnsi" w:cstheme="minorHAnsi"/>
                <w:sz w:val="20"/>
                <w:szCs w:val="20"/>
              </w:rPr>
              <w:t>allowed</w:t>
            </w:r>
            <w:r w:rsidRPr="001101CC">
              <w:rPr>
                <w:rFonts w:asciiTheme="minorHAnsi" w:hAnsiTheme="minorHAnsi" w:cstheme="minorHAnsi"/>
                <w:sz w:val="20"/>
                <w:szCs w:val="20"/>
              </w:rPr>
              <w:t xml:space="preserve"> to recover all major assessments if they score below 75% on the assessment. </w:t>
            </w:r>
          </w:p>
          <w:p w14:paraId="0DEA2431" w14:textId="77777777" w:rsidR="007949F7" w:rsidRPr="001101CC" w:rsidRDefault="007949F7" w:rsidP="00A431C9">
            <w:pPr>
              <w:tabs>
                <w:tab w:val="left" w:pos="2160"/>
                <w:tab w:val="left" w:pos="3420"/>
                <w:tab w:val="left" w:pos="5040"/>
                <w:tab w:val="left" w:pos="6840"/>
              </w:tabs>
              <w:rPr>
                <w:rFonts w:asciiTheme="minorHAnsi" w:hAnsiTheme="minorHAnsi" w:cstheme="minorHAnsi"/>
                <w:sz w:val="20"/>
                <w:szCs w:val="20"/>
              </w:rPr>
            </w:pPr>
          </w:p>
          <w:p w14:paraId="4A622AC6" w14:textId="1B623062" w:rsidR="00B376BD" w:rsidRDefault="00A431C9" w:rsidP="00B376BD">
            <w:pPr>
              <w:pStyle w:val="ListParagraph"/>
              <w:numPr>
                <w:ilvl w:val="0"/>
                <w:numId w:val="15"/>
              </w:numPr>
              <w:tabs>
                <w:tab w:val="left" w:pos="2160"/>
                <w:tab w:val="left" w:pos="3420"/>
                <w:tab w:val="left" w:pos="5040"/>
                <w:tab w:val="left" w:pos="6840"/>
              </w:tabs>
              <w:rPr>
                <w:rFonts w:asciiTheme="minorHAnsi" w:hAnsiTheme="minorHAnsi" w:cstheme="minorHAnsi"/>
                <w:sz w:val="20"/>
                <w:szCs w:val="20"/>
              </w:rPr>
            </w:pPr>
            <w:r w:rsidRPr="001101CC">
              <w:rPr>
                <w:rFonts w:asciiTheme="minorHAnsi" w:hAnsiTheme="minorHAnsi" w:cstheme="minorHAnsi"/>
                <w:sz w:val="20"/>
                <w:szCs w:val="20"/>
              </w:rPr>
              <w:t xml:space="preserve">Students are limited to one recovery attempt per major assessment that meets the threshold for recovery. </w:t>
            </w:r>
          </w:p>
          <w:p w14:paraId="20E6D387" w14:textId="0E64E0BC" w:rsidR="00DE12FF" w:rsidRPr="00DE12FF" w:rsidRDefault="00DE12FF" w:rsidP="00DE12FF">
            <w:pPr>
              <w:pStyle w:val="ListParagraph"/>
              <w:numPr>
                <w:ilvl w:val="0"/>
                <w:numId w:val="15"/>
              </w:numPr>
              <w:tabs>
                <w:tab w:val="left" w:pos="2160"/>
                <w:tab w:val="left" w:pos="3420"/>
                <w:tab w:val="left" w:pos="5040"/>
                <w:tab w:val="left" w:pos="6840"/>
              </w:tabs>
              <w:rPr>
                <w:rFonts w:asciiTheme="minorHAnsi" w:hAnsiTheme="minorHAnsi" w:cstheme="minorHAnsi"/>
                <w:sz w:val="20"/>
                <w:szCs w:val="20"/>
              </w:rPr>
            </w:pPr>
            <w:r w:rsidRPr="00DE12FF">
              <w:rPr>
                <w:rFonts w:asciiTheme="minorHAnsi" w:hAnsiTheme="minorHAnsi" w:cstheme="minorHAnsi"/>
                <w:sz w:val="20"/>
                <w:szCs w:val="20"/>
              </w:rPr>
              <w:t>Recovery must occur before the next major assignment/assessment is given or within 10 days of the date the assignment/assessment is posted in Infinite Campus, whichever comes first.</w:t>
            </w:r>
          </w:p>
          <w:p w14:paraId="00A61446" w14:textId="77777777" w:rsidR="00B376BD" w:rsidRPr="001101CC" w:rsidRDefault="00A431C9" w:rsidP="00B376BD">
            <w:pPr>
              <w:pStyle w:val="ListParagraph"/>
              <w:numPr>
                <w:ilvl w:val="0"/>
                <w:numId w:val="15"/>
              </w:numPr>
              <w:tabs>
                <w:tab w:val="left" w:pos="2160"/>
                <w:tab w:val="left" w:pos="3420"/>
                <w:tab w:val="left" w:pos="5040"/>
                <w:tab w:val="left" w:pos="6840"/>
              </w:tabs>
              <w:rPr>
                <w:rFonts w:asciiTheme="minorHAnsi" w:hAnsiTheme="minorHAnsi" w:cstheme="minorHAnsi"/>
                <w:sz w:val="20"/>
                <w:szCs w:val="20"/>
              </w:rPr>
            </w:pPr>
            <w:r w:rsidRPr="001101CC">
              <w:rPr>
                <w:rFonts w:asciiTheme="minorHAnsi" w:hAnsiTheme="minorHAnsi" w:cstheme="minorHAnsi"/>
                <w:sz w:val="20"/>
                <w:szCs w:val="20"/>
              </w:rPr>
              <w:t xml:space="preserve">Recovery of a major assessment should occur before the next major is given. </w:t>
            </w:r>
          </w:p>
          <w:p w14:paraId="711EE058" w14:textId="782F84F5" w:rsidR="00B376BD" w:rsidRPr="001101CC" w:rsidRDefault="00A431C9" w:rsidP="00B376BD">
            <w:pPr>
              <w:pStyle w:val="ListParagraph"/>
              <w:numPr>
                <w:ilvl w:val="0"/>
                <w:numId w:val="15"/>
              </w:numPr>
              <w:tabs>
                <w:tab w:val="left" w:pos="2160"/>
                <w:tab w:val="left" w:pos="3420"/>
                <w:tab w:val="left" w:pos="5040"/>
                <w:tab w:val="left" w:pos="6840"/>
              </w:tabs>
              <w:rPr>
                <w:rFonts w:asciiTheme="minorHAnsi" w:hAnsiTheme="minorHAnsi" w:cstheme="minorHAnsi"/>
                <w:sz w:val="20"/>
                <w:szCs w:val="20"/>
              </w:rPr>
            </w:pPr>
            <w:r w:rsidRPr="001101CC">
              <w:rPr>
                <w:rFonts w:asciiTheme="minorHAnsi" w:hAnsiTheme="minorHAnsi" w:cstheme="minorHAnsi"/>
                <w:sz w:val="20"/>
                <w:szCs w:val="20"/>
              </w:rPr>
              <w:t xml:space="preserve">Eligible students can earn a replacement grade no higher than 75%. </w:t>
            </w:r>
          </w:p>
          <w:p w14:paraId="23418075" w14:textId="77777777" w:rsidR="00A431C9" w:rsidRPr="001101CC" w:rsidRDefault="00A431C9" w:rsidP="00B376BD">
            <w:pPr>
              <w:pStyle w:val="ListParagraph"/>
              <w:numPr>
                <w:ilvl w:val="0"/>
                <w:numId w:val="15"/>
              </w:numPr>
              <w:tabs>
                <w:tab w:val="left" w:pos="2160"/>
                <w:tab w:val="left" w:pos="3420"/>
                <w:tab w:val="left" w:pos="5040"/>
                <w:tab w:val="left" w:pos="6840"/>
              </w:tabs>
              <w:rPr>
                <w:rFonts w:asciiTheme="minorHAnsi" w:hAnsiTheme="minorHAnsi" w:cstheme="minorHAnsi"/>
                <w:sz w:val="20"/>
                <w:szCs w:val="20"/>
              </w:rPr>
            </w:pPr>
            <w:r w:rsidRPr="001101CC">
              <w:rPr>
                <w:rFonts w:asciiTheme="minorHAnsi" w:hAnsiTheme="minorHAnsi" w:cstheme="minorHAnsi"/>
                <w:sz w:val="20"/>
                <w:szCs w:val="20"/>
              </w:rPr>
              <w:t xml:space="preserve">If the recovery grade is below the original score, the original score should stand in the grade book. </w:t>
            </w:r>
          </w:p>
          <w:p w14:paraId="1E8F845A" w14:textId="5FC853BE" w:rsidR="00D171A0" w:rsidRPr="001101CC" w:rsidRDefault="00D171A0" w:rsidP="00D171A0">
            <w:pPr>
              <w:pStyle w:val="ListParagraph"/>
              <w:tabs>
                <w:tab w:val="left" w:pos="2160"/>
                <w:tab w:val="left" w:pos="3420"/>
                <w:tab w:val="left" w:pos="5040"/>
                <w:tab w:val="left" w:pos="6840"/>
              </w:tabs>
              <w:rPr>
                <w:rFonts w:asciiTheme="minorHAnsi" w:hAnsiTheme="minorHAnsi" w:cstheme="minorHAnsi"/>
                <w:sz w:val="20"/>
                <w:szCs w:val="20"/>
              </w:rPr>
            </w:pPr>
          </w:p>
        </w:tc>
      </w:tr>
      <w:tr w:rsidR="00A431C9" w:rsidRPr="001101CC" w14:paraId="56FE2338" w14:textId="77777777" w:rsidTr="70ECF276">
        <w:tc>
          <w:tcPr>
            <w:tcW w:w="2355" w:type="dxa"/>
            <w:shd w:val="clear" w:color="auto" w:fill="auto"/>
          </w:tcPr>
          <w:p w14:paraId="3E4D63A0" w14:textId="77777777" w:rsidR="00A431C9" w:rsidRPr="001101CC" w:rsidRDefault="00A431C9" w:rsidP="00A431C9">
            <w:pPr>
              <w:rPr>
                <w:rFonts w:asciiTheme="minorHAnsi" w:hAnsiTheme="minorHAnsi" w:cstheme="minorHAnsi"/>
                <w:b/>
                <w:sz w:val="20"/>
                <w:szCs w:val="20"/>
              </w:rPr>
            </w:pPr>
            <w:r w:rsidRPr="001101CC">
              <w:rPr>
                <w:rFonts w:asciiTheme="minorHAnsi" w:hAnsiTheme="minorHAnsi" w:cstheme="minorHAnsi"/>
                <w:b/>
                <w:sz w:val="20"/>
                <w:szCs w:val="20"/>
              </w:rPr>
              <w:t xml:space="preserve">Conduct </w:t>
            </w:r>
          </w:p>
          <w:p w14:paraId="39F3B875" w14:textId="77777777" w:rsidR="00A431C9" w:rsidRPr="001101CC" w:rsidRDefault="00A431C9" w:rsidP="00A431C9">
            <w:pPr>
              <w:rPr>
                <w:rFonts w:asciiTheme="minorHAnsi" w:hAnsiTheme="minorHAnsi" w:cstheme="minorHAnsi"/>
                <w:b/>
                <w:sz w:val="20"/>
                <w:szCs w:val="20"/>
              </w:rPr>
            </w:pPr>
            <w:r w:rsidRPr="001101CC">
              <w:rPr>
                <w:rFonts w:asciiTheme="minorHAnsi" w:hAnsiTheme="minorHAnsi" w:cstheme="minorHAnsi"/>
                <w:b/>
                <w:sz w:val="20"/>
                <w:szCs w:val="20"/>
              </w:rPr>
              <w:t>&amp; Honor Code</w:t>
            </w:r>
          </w:p>
        </w:tc>
        <w:tc>
          <w:tcPr>
            <w:tcW w:w="8435" w:type="dxa"/>
            <w:gridSpan w:val="3"/>
            <w:shd w:val="clear" w:color="auto" w:fill="auto"/>
          </w:tcPr>
          <w:p w14:paraId="55F83758" w14:textId="2BD8A8F6" w:rsidR="00A431C9" w:rsidRPr="001101CC" w:rsidRDefault="00A431C9" w:rsidP="00A431C9">
            <w:pPr>
              <w:rPr>
                <w:rFonts w:asciiTheme="minorHAnsi" w:hAnsiTheme="minorHAnsi" w:cstheme="minorHAnsi"/>
                <w:b/>
                <w:bCs/>
                <w:sz w:val="20"/>
                <w:szCs w:val="20"/>
              </w:rPr>
            </w:pPr>
            <w:r w:rsidRPr="001101CC">
              <w:rPr>
                <w:rFonts w:asciiTheme="minorHAnsi" w:hAnsiTheme="minorHAnsi" w:cstheme="minorHAnsi"/>
                <w:sz w:val="20"/>
                <w:szCs w:val="20"/>
              </w:rPr>
              <w:t>All students are expected to be on time, prepared for class, respectful of others</w:t>
            </w:r>
            <w:r w:rsidR="00E14353">
              <w:rPr>
                <w:rFonts w:asciiTheme="minorHAnsi" w:hAnsiTheme="minorHAnsi" w:cstheme="minorHAnsi"/>
                <w:sz w:val="20"/>
                <w:szCs w:val="20"/>
              </w:rPr>
              <w:t>,</w:t>
            </w:r>
            <w:r w:rsidRPr="001101CC">
              <w:rPr>
                <w:rFonts w:asciiTheme="minorHAnsi" w:hAnsiTheme="minorHAnsi" w:cstheme="minorHAnsi"/>
                <w:sz w:val="20"/>
                <w:szCs w:val="20"/>
              </w:rPr>
              <w:t xml:space="preserve"> and involved in all class activities. Appropriate language is always expected</w:t>
            </w:r>
            <w:r w:rsidR="005C26D1">
              <w:rPr>
                <w:rFonts w:asciiTheme="minorHAnsi" w:hAnsiTheme="minorHAnsi" w:cstheme="minorHAnsi"/>
                <w:sz w:val="20"/>
                <w:szCs w:val="20"/>
              </w:rPr>
              <w:t>—</w:t>
            </w:r>
            <w:r w:rsidR="00965D6F">
              <w:rPr>
                <w:rFonts w:asciiTheme="minorHAnsi" w:hAnsiTheme="minorHAnsi" w:cstheme="minorHAnsi"/>
                <w:sz w:val="20"/>
                <w:szCs w:val="20"/>
              </w:rPr>
              <w:t xml:space="preserve">except for bottled water, no </w:t>
            </w:r>
            <w:proofErr w:type="gramStart"/>
            <w:r w:rsidR="00965D6F">
              <w:rPr>
                <w:rFonts w:asciiTheme="minorHAnsi" w:hAnsiTheme="minorHAnsi" w:cstheme="minorHAnsi"/>
                <w:sz w:val="20"/>
                <w:szCs w:val="20"/>
              </w:rPr>
              <w:t>food</w:t>
            </w:r>
            <w:proofErr w:type="gramEnd"/>
            <w:r w:rsidR="00965D6F">
              <w:rPr>
                <w:rFonts w:asciiTheme="minorHAnsi" w:hAnsiTheme="minorHAnsi" w:cstheme="minorHAnsi"/>
                <w:sz w:val="20"/>
                <w:szCs w:val="20"/>
              </w:rPr>
              <w:t xml:space="preserve"> or drinks in </w:t>
            </w:r>
            <w:r w:rsidR="0030228F">
              <w:rPr>
                <w:rFonts w:asciiTheme="minorHAnsi" w:hAnsiTheme="minorHAnsi" w:cstheme="minorHAnsi"/>
                <w:sz w:val="20"/>
                <w:szCs w:val="20"/>
              </w:rPr>
              <w:t>the classroom.</w:t>
            </w:r>
          </w:p>
          <w:p w14:paraId="2E7018D1" w14:textId="77777777" w:rsidR="00A431C9" w:rsidRPr="001101CC" w:rsidRDefault="00A431C9" w:rsidP="00A431C9">
            <w:pPr>
              <w:rPr>
                <w:rFonts w:asciiTheme="minorHAnsi" w:hAnsiTheme="minorHAnsi" w:cstheme="minorHAnsi"/>
                <w:b/>
                <w:bCs/>
                <w:sz w:val="20"/>
                <w:szCs w:val="20"/>
              </w:rPr>
            </w:pPr>
          </w:p>
          <w:p w14:paraId="1D74C858" w14:textId="5C0CFA53" w:rsidR="00A431C9" w:rsidRPr="001101CC" w:rsidRDefault="00A431C9" w:rsidP="00A431C9">
            <w:pPr>
              <w:rPr>
                <w:rFonts w:asciiTheme="minorHAnsi" w:hAnsiTheme="minorHAnsi" w:cstheme="minorHAnsi"/>
                <w:sz w:val="20"/>
                <w:szCs w:val="20"/>
              </w:rPr>
            </w:pPr>
            <w:r w:rsidRPr="001101CC">
              <w:rPr>
                <w:rFonts w:asciiTheme="minorHAnsi" w:hAnsiTheme="minorHAnsi" w:cstheme="minorHAnsi"/>
                <w:sz w:val="20"/>
                <w:szCs w:val="20"/>
              </w:rPr>
              <w:t>HONOR CODE POLICY</w:t>
            </w:r>
          </w:p>
          <w:p w14:paraId="24369736" w14:textId="77777777" w:rsidR="00A431C9" w:rsidRPr="001101CC" w:rsidRDefault="00A431C9" w:rsidP="00A431C9">
            <w:pPr>
              <w:rPr>
                <w:rFonts w:asciiTheme="minorHAnsi" w:hAnsiTheme="minorHAnsi" w:cstheme="minorHAnsi"/>
                <w:sz w:val="20"/>
                <w:szCs w:val="20"/>
              </w:rPr>
            </w:pPr>
          </w:p>
          <w:p w14:paraId="2767998B" w14:textId="2A2AFE86" w:rsidR="006B6867" w:rsidRDefault="00965D6F" w:rsidP="006B6867">
            <w:pPr>
              <w:rPr>
                <w:rFonts w:asciiTheme="minorHAnsi" w:eastAsia="Verdana" w:hAnsiTheme="minorHAnsi" w:cstheme="minorHAnsi"/>
                <w:color w:val="333333"/>
                <w:sz w:val="20"/>
                <w:szCs w:val="20"/>
              </w:rPr>
            </w:pPr>
            <w:r>
              <w:rPr>
                <w:rFonts w:asciiTheme="minorHAnsi" w:hAnsiTheme="minorHAnsi" w:cstheme="minorHAnsi"/>
                <w:sz w:val="20"/>
                <w:szCs w:val="20"/>
              </w:rPr>
              <w:lastRenderedPageBreak/>
              <w:t xml:space="preserve">The faculty supports a </w:t>
            </w:r>
            <w:r w:rsidR="0030228F">
              <w:rPr>
                <w:rFonts w:asciiTheme="minorHAnsi" w:hAnsiTheme="minorHAnsi" w:cstheme="minorHAnsi"/>
                <w:sz w:val="20"/>
                <w:szCs w:val="20"/>
              </w:rPr>
              <w:t>firm</w:t>
            </w:r>
            <w:r>
              <w:rPr>
                <w:rFonts w:asciiTheme="minorHAnsi" w:hAnsiTheme="minorHAnsi" w:cstheme="minorHAnsi"/>
                <w:sz w:val="20"/>
                <w:szCs w:val="20"/>
              </w:rPr>
              <w:t xml:space="preserve"> policy against cheating to encourage fair assessments and authenticate learning</w:t>
            </w:r>
            <w:r w:rsidR="00A431C9" w:rsidRPr="001101CC">
              <w:rPr>
                <w:rFonts w:asciiTheme="minorHAnsi" w:hAnsiTheme="minorHAnsi" w:cstheme="minorHAnsi"/>
                <w:sz w:val="20"/>
                <w:szCs w:val="20"/>
              </w:rPr>
              <w:t>. </w:t>
            </w:r>
            <w:r w:rsidR="006B6867" w:rsidRPr="001101CC">
              <w:rPr>
                <w:rFonts w:asciiTheme="minorHAnsi" w:eastAsia="Verdana" w:hAnsiTheme="minorHAnsi" w:cstheme="minorHAnsi"/>
                <w:color w:val="333333"/>
                <w:sz w:val="20"/>
                <w:szCs w:val="20"/>
              </w:rPr>
              <w:t>Examples of cheating, which could include areas such as</w:t>
            </w:r>
            <w:r w:rsidR="0042269A">
              <w:rPr>
                <w:rFonts w:asciiTheme="minorHAnsi" w:eastAsia="Verdana" w:hAnsiTheme="minorHAnsi" w:cstheme="minorHAnsi"/>
                <w:color w:val="333333"/>
                <w:sz w:val="20"/>
                <w:szCs w:val="20"/>
              </w:rPr>
              <w:t>:</w:t>
            </w:r>
          </w:p>
          <w:p w14:paraId="3500407F" w14:textId="77777777" w:rsidR="0042269A" w:rsidRPr="001101CC" w:rsidRDefault="0042269A" w:rsidP="006B6867">
            <w:pPr>
              <w:rPr>
                <w:rFonts w:asciiTheme="minorHAnsi" w:hAnsiTheme="minorHAnsi" w:cstheme="minorHAnsi"/>
                <w:sz w:val="20"/>
                <w:szCs w:val="20"/>
              </w:rPr>
            </w:pPr>
          </w:p>
          <w:p w14:paraId="4C7A2EA8" w14:textId="77777777" w:rsidR="006B6867" w:rsidRPr="001101CC" w:rsidRDefault="006B6867" w:rsidP="006B6867">
            <w:pPr>
              <w:pStyle w:val="ListParagraph"/>
              <w:numPr>
                <w:ilvl w:val="0"/>
                <w:numId w:val="18"/>
              </w:numPr>
              <w:contextualSpacing/>
              <w:rPr>
                <w:rFonts w:asciiTheme="minorHAnsi" w:eastAsiaTheme="minorEastAsia" w:hAnsiTheme="minorHAnsi" w:cstheme="minorHAnsi"/>
                <w:color w:val="333333"/>
                <w:sz w:val="20"/>
                <w:szCs w:val="20"/>
              </w:rPr>
            </w:pPr>
            <w:r w:rsidRPr="001101CC">
              <w:rPr>
                <w:rFonts w:asciiTheme="minorHAnsi" w:eastAsia="Verdana" w:hAnsiTheme="minorHAnsi" w:cstheme="minorHAnsi"/>
                <w:color w:val="333333"/>
                <w:sz w:val="20"/>
                <w:szCs w:val="20"/>
              </w:rPr>
              <w:t xml:space="preserve">copying or "borrowing" from another source and submitting it as one's own </w:t>
            </w:r>
            <w:proofErr w:type="gramStart"/>
            <w:r w:rsidRPr="001101CC">
              <w:rPr>
                <w:rFonts w:asciiTheme="minorHAnsi" w:eastAsia="Verdana" w:hAnsiTheme="minorHAnsi" w:cstheme="minorHAnsi"/>
                <w:color w:val="333333"/>
                <w:sz w:val="20"/>
                <w:szCs w:val="20"/>
              </w:rPr>
              <w:t>work</w:t>
            </w:r>
            <w:proofErr w:type="gramEnd"/>
          </w:p>
          <w:p w14:paraId="065CAF9D" w14:textId="41982060" w:rsidR="006B6867" w:rsidRPr="001101CC" w:rsidRDefault="006B6867" w:rsidP="006B6867">
            <w:pPr>
              <w:pStyle w:val="ListParagraph"/>
              <w:numPr>
                <w:ilvl w:val="0"/>
                <w:numId w:val="18"/>
              </w:numPr>
              <w:contextualSpacing/>
              <w:rPr>
                <w:rFonts w:asciiTheme="minorHAnsi" w:eastAsiaTheme="minorEastAsia" w:hAnsiTheme="minorHAnsi" w:cstheme="minorHAnsi"/>
                <w:color w:val="333333"/>
                <w:sz w:val="20"/>
                <w:szCs w:val="20"/>
              </w:rPr>
            </w:pPr>
            <w:r w:rsidRPr="001101CC">
              <w:rPr>
                <w:rFonts w:asciiTheme="minorHAnsi" w:eastAsia="Verdana" w:hAnsiTheme="minorHAnsi" w:cstheme="minorHAnsi"/>
                <w:color w:val="333333"/>
                <w:sz w:val="20"/>
                <w:szCs w:val="20"/>
              </w:rPr>
              <w:t xml:space="preserve">seeking or accepting unauthorized assistance on tests, </w:t>
            </w:r>
            <w:r w:rsidR="00D33828" w:rsidRPr="001101CC">
              <w:rPr>
                <w:rFonts w:asciiTheme="minorHAnsi" w:eastAsia="Verdana" w:hAnsiTheme="minorHAnsi" w:cstheme="minorHAnsi"/>
                <w:color w:val="333333"/>
                <w:sz w:val="20"/>
                <w:szCs w:val="20"/>
              </w:rPr>
              <w:t>projects,</w:t>
            </w:r>
            <w:r w:rsidRPr="001101CC">
              <w:rPr>
                <w:rFonts w:asciiTheme="minorHAnsi" w:eastAsia="Verdana" w:hAnsiTheme="minorHAnsi" w:cstheme="minorHAnsi"/>
                <w:color w:val="333333"/>
                <w:sz w:val="20"/>
                <w:szCs w:val="20"/>
              </w:rPr>
              <w:t xml:space="preserve"> or other assignments</w:t>
            </w:r>
          </w:p>
          <w:p w14:paraId="2CC9BF93" w14:textId="7A589DA9" w:rsidR="006B6867" w:rsidRPr="001101CC" w:rsidRDefault="006B6867" w:rsidP="006B6867">
            <w:pPr>
              <w:pStyle w:val="ListParagraph"/>
              <w:numPr>
                <w:ilvl w:val="0"/>
                <w:numId w:val="18"/>
              </w:numPr>
              <w:contextualSpacing/>
              <w:rPr>
                <w:rFonts w:asciiTheme="minorHAnsi" w:eastAsiaTheme="minorEastAsia" w:hAnsiTheme="minorHAnsi" w:cstheme="minorHAnsi"/>
                <w:color w:val="333333"/>
                <w:sz w:val="20"/>
                <w:szCs w:val="20"/>
              </w:rPr>
            </w:pPr>
            <w:r w:rsidRPr="001101CC">
              <w:rPr>
                <w:rFonts w:asciiTheme="minorHAnsi" w:eastAsia="Verdana" w:hAnsiTheme="minorHAnsi" w:cstheme="minorHAnsi"/>
                <w:color w:val="333333"/>
                <w:sz w:val="20"/>
                <w:szCs w:val="20"/>
              </w:rPr>
              <w:t>altering or forging grades, gradebooks, progress reports, report cards</w:t>
            </w:r>
            <w:r w:rsidR="00F85C20">
              <w:rPr>
                <w:rFonts w:asciiTheme="minorHAnsi" w:eastAsia="Verdana" w:hAnsiTheme="minorHAnsi" w:cstheme="minorHAnsi"/>
                <w:color w:val="333333"/>
                <w:sz w:val="20"/>
                <w:szCs w:val="20"/>
              </w:rPr>
              <w:t>,</w:t>
            </w:r>
            <w:r w:rsidRPr="001101CC">
              <w:rPr>
                <w:rFonts w:asciiTheme="minorHAnsi" w:eastAsia="Verdana" w:hAnsiTheme="minorHAnsi" w:cstheme="minorHAnsi"/>
                <w:color w:val="333333"/>
                <w:sz w:val="20"/>
                <w:szCs w:val="20"/>
              </w:rPr>
              <w:t xml:space="preserve"> or other academic records</w:t>
            </w:r>
          </w:p>
          <w:p w14:paraId="52C74451" w14:textId="0A398C13" w:rsidR="006B6867" w:rsidRPr="001101CC" w:rsidRDefault="006B6867" w:rsidP="006B6867">
            <w:pPr>
              <w:pStyle w:val="ListParagraph"/>
              <w:numPr>
                <w:ilvl w:val="0"/>
                <w:numId w:val="18"/>
              </w:numPr>
              <w:contextualSpacing/>
              <w:rPr>
                <w:rFonts w:asciiTheme="minorHAnsi" w:eastAsiaTheme="minorEastAsia" w:hAnsiTheme="minorHAnsi" w:cstheme="minorHAnsi"/>
                <w:color w:val="333333"/>
                <w:sz w:val="20"/>
                <w:szCs w:val="20"/>
              </w:rPr>
            </w:pPr>
            <w:r w:rsidRPr="001101CC">
              <w:rPr>
                <w:rFonts w:asciiTheme="minorHAnsi" w:eastAsia="Verdana" w:hAnsiTheme="minorHAnsi" w:cstheme="minorHAnsi"/>
                <w:color w:val="333333"/>
                <w:sz w:val="20"/>
                <w:szCs w:val="20"/>
              </w:rPr>
              <w:t xml:space="preserve">fabricating data, </w:t>
            </w:r>
            <w:r w:rsidR="00D33828" w:rsidRPr="001101CC">
              <w:rPr>
                <w:rFonts w:asciiTheme="minorHAnsi" w:eastAsia="Verdana" w:hAnsiTheme="minorHAnsi" w:cstheme="minorHAnsi"/>
                <w:color w:val="333333"/>
                <w:sz w:val="20"/>
                <w:szCs w:val="20"/>
              </w:rPr>
              <w:t>signatures,</w:t>
            </w:r>
            <w:r w:rsidRPr="001101CC">
              <w:rPr>
                <w:rFonts w:asciiTheme="minorHAnsi" w:eastAsia="Verdana" w:hAnsiTheme="minorHAnsi" w:cstheme="minorHAnsi"/>
                <w:color w:val="333333"/>
                <w:sz w:val="20"/>
                <w:szCs w:val="20"/>
              </w:rPr>
              <w:t xml:space="preserve"> or resources</w:t>
            </w:r>
          </w:p>
          <w:p w14:paraId="4194B011" w14:textId="77777777" w:rsidR="006B6867" w:rsidRPr="001101CC" w:rsidRDefault="006B6867" w:rsidP="006B6867">
            <w:pPr>
              <w:pStyle w:val="ListParagraph"/>
              <w:numPr>
                <w:ilvl w:val="0"/>
                <w:numId w:val="18"/>
              </w:numPr>
              <w:contextualSpacing/>
              <w:rPr>
                <w:rFonts w:asciiTheme="minorHAnsi" w:eastAsiaTheme="minorEastAsia" w:hAnsiTheme="minorHAnsi" w:cstheme="minorHAnsi"/>
                <w:color w:val="333333"/>
                <w:sz w:val="20"/>
                <w:szCs w:val="20"/>
              </w:rPr>
            </w:pPr>
            <w:r w:rsidRPr="001101CC">
              <w:rPr>
                <w:rFonts w:asciiTheme="minorHAnsi" w:eastAsia="Verdana" w:hAnsiTheme="minorHAnsi" w:cstheme="minorHAnsi"/>
                <w:color w:val="333333"/>
                <w:sz w:val="20"/>
                <w:szCs w:val="20"/>
              </w:rPr>
              <w:t>providing or receiving test questions in advance without permission</w:t>
            </w:r>
          </w:p>
          <w:p w14:paraId="01C59C42" w14:textId="6FF9194C" w:rsidR="00A431C9" w:rsidRPr="001101CC" w:rsidRDefault="006B6867" w:rsidP="006B6867">
            <w:pPr>
              <w:pStyle w:val="ListParagraph"/>
              <w:numPr>
                <w:ilvl w:val="0"/>
                <w:numId w:val="18"/>
              </w:numPr>
              <w:contextualSpacing/>
              <w:rPr>
                <w:rFonts w:asciiTheme="minorHAnsi" w:eastAsiaTheme="minorEastAsia" w:hAnsiTheme="minorHAnsi" w:cstheme="minorHAnsi"/>
                <w:color w:val="333333"/>
                <w:sz w:val="20"/>
                <w:szCs w:val="20"/>
              </w:rPr>
            </w:pPr>
            <w:r w:rsidRPr="001101CC">
              <w:rPr>
                <w:rFonts w:asciiTheme="minorHAnsi" w:eastAsia="Verdana" w:hAnsiTheme="minorHAnsi" w:cstheme="minorHAnsi"/>
                <w:color w:val="333333"/>
                <w:sz w:val="20"/>
                <w:szCs w:val="20"/>
              </w:rPr>
              <w:t xml:space="preserve">working collaboratively with other students when individual work is </w:t>
            </w:r>
            <w:proofErr w:type="gramStart"/>
            <w:r w:rsidRPr="001101CC">
              <w:rPr>
                <w:rFonts w:asciiTheme="minorHAnsi" w:eastAsia="Verdana" w:hAnsiTheme="minorHAnsi" w:cstheme="minorHAnsi"/>
                <w:color w:val="333333"/>
                <w:sz w:val="20"/>
                <w:szCs w:val="20"/>
              </w:rPr>
              <w:t>expected</w:t>
            </w:r>
            <w:proofErr w:type="gramEnd"/>
          </w:p>
          <w:p w14:paraId="15084BB3" w14:textId="77777777" w:rsidR="00A431C9" w:rsidRPr="001101CC" w:rsidRDefault="00A431C9" w:rsidP="00A431C9">
            <w:pPr>
              <w:rPr>
                <w:rFonts w:asciiTheme="minorHAnsi" w:eastAsia="Calibri" w:hAnsiTheme="minorHAnsi" w:cstheme="minorHAnsi"/>
                <w:sz w:val="20"/>
                <w:szCs w:val="20"/>
              </w:rPr>
            </w:pPr>
          </w:p>
          <w:p w14:paraId="7A4CBC96" w14:textId="68D505E3" w:rsidR="00A431C9" w:rsidRPr="001101CC" w:rsidRDefault="00A431C9" w:rsidP="00A431C9">
            <w:pPr>
              <w:rPr>
                <w:rFonts w:asciiTheme="minorHAnsi" w:hAnsiTheme="minorHAnsi" w:cstheme="minorHAnsi"/>
                <w:sz w:val="20"/>
                <w:szCs w:val="20"/>
              </w:rPr>
            </w:pPr>
            <w:r w:rsidRPr="001101CC">
              <w:rPr>
                <w:rFonts w:asciiTheme="minorHAnsi" w:hAnsiTheme="minorHAnsi" w:cstheme="minorHAnsi"/>
                <w:sz w:val="20"/>
                <w:szCs w:val="20"/>
              </w:rPr>
              <w:t>Students guilty of an honor code violation will receive a grade of “</w:t>
            </w:r>
            <w:r w:rsidR="00480522" w:rsidRPr="001101CC">
              <w:rPr>
                <w:rFonts w:asciiTheme="minorHAnsi" w:hAnsiTheme="minorHAnsi" w:cstheme="minorHAnsi"/>
                <w:sz w:val="20"/>
                <w:szCs w:val="20"/>
              </w:rPr>
              <w:t>zero</w:t>
            </w:r>
            <w:r w:rsidRPr="001101CC">
              <w:rPr>
                <w:rFonts w:asciiTheme="minorHAnsi" w:hAnsiTheme="minorHAnsi" w:cstheme="minorHAnsi"/>
                <w:sz w:val="20"/>
                <w:szCs w:val="20"/>
              </w:rPr>
              <w:t xml:space="preserve">” on the assignment or test and a day of Saturday School. </w:t>
            </w:r>
          </w:p>
          <w:p w14:paraId="6CEBBDED" w14:textId="77777777" w:rsidR="00A431C9" w:rsidRPr="001101CC" w:rsidRDefault="00A431C9" w:rsidP="00A431C9">
            <w:pPr>
              <w:rPr>
                <w:rFonts w:asciiTheme="minorHAnsi" w:hAnsiTheme="minorHAnsi" w:cstheme="minorHAnsi"/>
                <w:sz w:val="20"/>
                <w:szCs w:val="20"/>
              </w:rPr>
            </w:pPr>
          </w:p>
          <w:p w14:paraId="2AE21B9E" w14:textId="1906AF81" w:rsidR="00A431C9" w:rsidRPr="001101CC" w:rsidRDefault="00A431C9" w:rsidP="00A431C9">
            <w:pPr>
              <w:rPr>
                <w:rFonts w:asciiTheme="minorHAnsi" w:hAnsiTheme="minorHAnsi" w:cstheme="minorHAnsi"/>
                <w:sz w:val="20"/>
                <w:szCs w:val="20"/>
              </w:rPr>
            </w:pPr>
            <w:r w:rsidRPr="001101CC">
              <w:rPr>
                <w:rFonts w:asciiTheme="minorHAnsi" w:hAnsiTheme="minorHAnsi" w:cstheme="minorHAnsi"/>
                <w:sz w:val="20"/>
                <w:szCs w:val="20"/>
              </w:rPr>
              <w:t>Students who have distribut</w:t>
            </w:r>
            <w:r w:rsidR="001F4587" w:rsidRPr="001101CC">
              <w:rPr>
                <w:rFonts w:asciiTheme="minorHAnsi" w:hAnsiTheme="minorHAnsi" w:cstheme="minorHAnsi"/>
                <w:sz w:val="20"/>
                <w:szCs w:val="20"/>
              </w:rPr>
              <w:t>ed</w:t>
            </w:r>
            <w:r w:rsidRPr="001101CC">
              <w:rPr>
                <w:rFonts w:asciiTheme="minorHAnsi" w:hAnsiTheme="minorHAnsi" w:cstheme="minorHAnsi"/>
                <w:sz w:val="20"/>
                <w:szCs w:val="20"/>
              </w:rPr>
              <w:t xml:space="preserve"> material or information to others that violates the Honor Code may receive up to 5 days </w:t>
            </w:r>
            <w:r w:rsidR="00B14385">
              <w:rPr>
                <w:rFonts w:asciiTheme="minorHAnsi" w:hAnsiTheme="minorHAnsi" w:cstheme="minorHAnsi"/>
                <w:sz w:val="20"/>
                <w:szCs w:val="20"/>
              </w:rPr>
              <w:t xml:space="preserve">of </w:t>
            </w:r>
            <w:r w:rsidRPr="001101CC">
              <w:rPr>
                <w:rFonts w:asciiTheme="minorHAnsi" w:hAnsiTheme="minorHAnsi" w:cstheme="minorHAnsi"/>
                <w:sz w:val="20"/>
                <w:szCs w:val="20"/>
              </w:rPr>
              <w:t>OSS.</w:t>
            </w:r>
          </w:p>
          <w:p w14:paraId="3F4A533E" w14:textId="77777777" w:rsidR="00A431C9" w:rsidRPr="001101CC" w:rsidRDefault="00A431C9" w:rsidP="00A431C9">
            <w:pPr>
              <w:rPr>
                <w:rFonts w:asciiTheme="minorHAnsi" w:hAnsiTheme="minorHAnsi" w:cstheme="minorHAnsi"/>
                <w:b/>
                <w:bCs/>
                <w:sz w:val="20"/>
                <w:szCs w:val="20"/>
              </w:rPr>
            </w:pPr>
          </w:p>
          <w:p w14:paraId="21683902" w14:textId="4167A8D1" w:rsidR="00A431C9" w:rsidRPr="001101CC" w:rsidRDefault="00A431C9" w:rsidP="00A431C9">
            <w:pPr>
              <w:rPr>
                <w:rFonts w:asciiTheme="minorHAnsi" w:hAnsiTheme="minorHAnsi" w:cstheme="minorHAnsi"/>
                <w:b/>
                <w:bCs/>
                <w:sz w:val="20"/>
                <w:szCs w:val="20"/>
              </w:rPr>
            </w:pPr>
            <w:r w:rsidRPr="001101CC">
              <w:rPr>
                <w:rFonts w:asciiTheme="minorHAnsi" w:hAnsiTheme="minorHAnsi" w:cstheme="minorHAnsi"/>
                <w:b/>
                <w:bCs/>
                <w:sz w:val="20"/>
                <w:szCs w:val="20"/>
              </w:rPr>
              <w:t xml:space="preserve">The assignment may not be made up (students </w:t>
            </w:r>
            <w:r w:rsidR="00925BAE">
              <w:rPr>
                <w:rFonts w:asciiTheme="minorHAnsi" w:hAnsiTheme="minorHAnsi" w:cstheme="minorHAnsi"/>
                <w:b/>
                <w:bCs/>
                <w:sz w:val="20"/>
                <w:szCs w:val="20"/>
              </w:rPr>
              <w:t>with</w:t>
            </w:r>
            <w:r w:rsidRPr="001101CC">
              <w:rPr>
                <w:rFonts w:asciiTheme="minorHAnsi" w:hAnsiTheme="minorHAnsi" w:cstheme="minorHAnsi"/>
                <w:b/>
                <w:bCs/>
                <w:sz w:val="20"/>
                <w:szCs w:val="20"/>
              </w:rPr>
              <w:t xml:space="preserve"> a “</w:t>
            </w:r>
            <w:r w:rsidR="00480522" w:rsidRPr="001101CC">
              <w:rPr>
                <w:rFonts w:asciiTheme="minorHAnsi" w:hAnsiTheme="minorHAnsi" w:cstheme="minorHAnsi"/>
                <w:b/>
                <w:bCs/>
                <w:sz w:val="20"/>
                <w:szCs w:val="20"/>
              </w:rPr>
              <w:t>zero</w:t>
            </w:r>
            <w:r w:rsidRPr="001101CC">
              <w:rPr>
                <w:rFonts w:asciiTheme="minorHAnsi" w:hAnsiTheme="minorHAnsi" w:cstheme="minorHAnsi"/>
                <w:b/>
                <w:bCs/>
                <w:sz w:val="20"/>
                <w:szCs w:val="20"/>
              </w:rPr>
              <w:t xml:space="preserve">” are not eligible for recovery). Additionally, </w:t>
            </w:r>
            <w:r w:rsidR="00925BAE">
              <w:rPr>
                <w:rFonts w:asciiTheme="minorHAnsi" w:hAnsiTheme="minorHAnsi" w:cstheme="minorHAnsi"/>
                <w:b/>
                <w:bCs/>
                <w:sz w:val="20"/>
                <w:szCs w:val="20"/>
              </w:rPr>
              <w:t>the teacher will complete a behavior referral</w:t>
            </w:r>
            <w:r w:rsidRPr="001101CC">
              <w:rPr>
                <w:rFonts w:asciiTheme="minorHAnsi" w:hAnsiTheme="minorHAnsi" w:cstheme="minorHAnsi"/>
                <w:b/>
                <w:bCs/>
                <w:sz w:val="20"/>
                <w:szCs w:val="20"/>
              </w:rPr>
              <w:t xml:space="preserve"> in Infinite Campus</w:t>
            </w:r>
            <w:r w:rsidR="00925BAE">
              <w:rPr>
                <w:rFonts w:asciiTheme="minorHAnsi" w:hAnsiTheme="minorHAnsi" w:cstheme="minorHAnsi"/>
                <w:b/>
                <w:bCs/>
                <w:sz w:val="20"/>
                <w:szCs w:val="20"/>
              </w:rPr>
              <w:t>,</w:t>
            </w:r>
            <w:r w:rsidRPr="001101CC">
              <w:rPr>
                <w:rFonts w:asciiTheme="minorHAnsi" w:hAnsiTheme="minorHAnsi" w:cstheme="minorHAnsi"/>
                <w:b/>
                <w:bCs/>
                <w:sz w:val="20"/>
                <w:szCs w:val="20"/>
              </w:rPr>
              <w:t xml:space="preserve"> and the appropriate administrator </w:t>
            </w:r>
            <w:r w:rsidR="00925BAE">
              <w:rPr>
                <w:rFonts w:asciiTheme="minorHAnsi" w:hAnsiTheme="minorHAnsi" w:cstheme="minorHAnsi"/>
                <w:b/>
                <w:bCs/>
                <w:sz w:val="20"/>
                <w:szCs w:val="20"/>
              </w:rPr>
              <w:t xml:space="preserve">will be </w:t>
            </w:r>
            <w:r w:rsidRPr="001101CC">
              <w:rPr>
                <w:rFonts w:asciiTheme="minorHAnsi" w:hAnsiTheme="minorHAnsi" w:cstheme="minorHAnsi"/>
                <w:b/>
                <w:bCs/>
                <w:sz w:val="20"/>
                <w:szCs w:val="20"/>
              </w:rPr>
              <w:t xml:space="preserve">notified.  Students receiving an Honor Code violation will be assigned Saturday School as outlined in the Fulton County Code of Conduct &amp; Discipline Handbook.  Please note </w:t>
            </w:r>
            <w:r w:rsidR="009D54D1">
              <w:rPr>
                <w:rFonts w:asciiTheme="minorHAnsi" w:hAnsiTheme="minorHAnsi" w:cstheme="minorHAnsi"/>
                <w:b/>
                <w:bCs/>
                <w:sz w:val="20"/>
                <w:szCs w:val="20"/>
              </w:rPr>
              <w:t xml:space="preserve">that </w:t>
            </w:r>
            <w:r w:rsidRPr="001101CC">
              <w:rPr>
                <w:rFonts w:asciiTheme="minorHAnsi" w:hAnsiTheme="minorHAnsi" w:cstheme="minorHAnsi"/>
                <w:b/>
                <w:bCs/>
                <w:sz w:val="20"/>
                <w:szCs w:val="20"/>
              </w:rPr>
              <w:t>your college application may ask you to report instances of academic dishonesty.</w:t>
            </w:r>
          </w:p>
          <w:p w14:paraId="365FC025" w14:textId="77777777" w:rsidR="00A431C9" w:rsidRPr="001101CC" w:rsidRDefault="00A431C9" w:rsidP="00A431C9">
            <w:pPr>
              <w:rPr>
                <w:rFonts w:asciiTheme="minorHAnsi" w:hAnsiTheme="minorHAnsi" w:cstheme="minorHAnsi"/>
                <w:b/>
                <w:bCs/>
                <w:color w:val="548235"/>
                <w:sz w:val="20"/>
                <w:szCs w:val="20"/>
              </w:rPr>
            </w:pPr>
          </w:p>
          <w:p w14:paraId="125B0AAF" w14:textId="6C9A1E2B" w:rsidR="00A431C9" w:rsidRPr="001101CC" w:rsidRDefault="006140D5" w:rsidP="00A431C9">
            <w:pPr>
              <w:rPr>
                <w:rFonts w:asciiTheme="minorHAnsi" w:hAnsiTheme="minorHAnsi" w:cstheme="minorHAnsi"/>
                <w:sz w:val="20"/>
                <w:szCs w:val="20"/>
              </w:rPr>
            </w:pPr>
            <w:r>
              <w:rPr>
                <w:rFonts w:asciiTheme="minorHAnsi" w:hAnsiTheme="minorHAnsi" w:cstheme="minorHAnsi"/>
                <w:sz w:val="20"/>
                <w:szCs w:val="20"/>
              </w:rPr>
              <w:t>I</w:t>
            </w:r>
            <w:r w:rsidR="00A431C9" w:rsidRPr="001101CC">
              <w:rPr>
                <w:rFonts w:asciiTheme="minorHAnsi" w:hAnsiTheme="minorHAnsi" w:cstheme="minorHAnsi"/>
                <w:sz w:val="20"/>
                <w:szCs w:val="20"/>
              </w:rPr>
              <w:t xml:space="preserve"> encourage you to talk to your teachers if you </w:t>
            </w:r>
            <w:r w:rsidR="009D54D1">
              <w:rPr>
                <w:rFonts w:asciiTheme="minorHAnsi" w:hAnsiTheme="minorHAnsi" w:cstheme="minorHAnsi"/>
                <w:sz w:val="20"/>
                <w:szCs w:val="20"/>
              </w:rPr>
              <w:t xml:space="preserve">need help using or citing information </w:t>
            </w:r>
            <w:r>
              <w:rPr>
                <w:rFonts w:asciiTheme="minorHAnsi" w:hAnsiTheme="minorHAnsi" w:cstheme="minorHAnsi"/>
                <w:sz w:val="20"/>
                <w:szCs w:val="20"/>
              </w:rPr>
              <w:t>different from</w:t>
            </w:r>
            <w:r w:rsidR="009D54D1">
              <w:rPr>
                <w:rFonts w:asciiTheme="minorHAnsi" w:hAnsiTheme="minorHAnsi" w:cstheme="minorHAnsi"/>
                <w:sz w:val="20"/>
                <w:szCs w:val="20"/>
              </w:rPr>
              <w:t xml:space="preserve"> your </w:t>
            </w:r>
            <w:r w:rsidR="00A431C9" w:rsidRPr="001101CC">
              <w:rPr>
                <w:rFonts w:asciiTheme="minorHAnsi" w:hAnsiTheme="minorHAnsi" w:cstheme="minorHAnsi"/>
                <w:sz w:val="20"/>
                <w:szCs w:val="20"/>
              </w:rPr>
              <w:t>original work.</w:t>
            </w:r>
          </w:p>
          <w:p w14:paraId="49B59ABD" w14:textId="77777777" w:rsidR="00A431C9" w:rsidRPr="001101CC" w:rsidRDefault="00A431C9" w:rsidP="00A431C9">
            <w:pPr>
              <w:rPr>
                <w:rFonts w:asciiTheme="minorHAnsi" w:hAnsiTheme="minorHAnsi" w:cstheme="minorHAnsi"/>
                <w:b/>
                <w:bCs/>
                <w:sz w:val="20"/>
                <w:szCs w:val="20"/>
              </w:rPr>
            </w:pPr>
          </w:p>
        </w:tc>
      </w:tr>
      <w:tr w:rsidR="00A431C9" w:rsidRPr="001101CC" w14:paraId="0CE68B21" w14:textId="77777777" w:rsidTr="70ECF276">
        <w:tc>
          <w:tcPr>
            <w:tcW w:w="2355" w:type="dxa"/>
            <w:shd w:val="clear" w:color="auto" w:fill="auto"/>
          </w:tcPr>
          <w:p w14:paraId="46074C7A" w14:textId="77777777" w:rsidR="00A431C9" w:rsidRPr="001101CC" w:rsidRDefault="00A431C9" w:rsidP="00A431C9">
            <w:pPr>
              <w:pStyle w:val="MediumGrid21"/>
              <w:rPr>
                <w:rFonts w:asciiTheme="minorHAnsi" w:hAnsiTheme="minorHAnsi" w:cstheme="minorHAnsi"/>
                <w:b/>
                <w:sz w:val="20"/>
                <w:szCs w:val="20"/>
              </w:rPr>
            </w:pPr>
            <w:r w:rsidRPr="001101CC">
              <w:rPr>
                <w:rFonts w:asciiTheme="minorHAnsi" w:hAnsiTheme="minorHAnsi" w:cstheme="minorHAnsi"/>
                <w:b/>
                <w:sz w:val="20"/>
                <w:szCs w:val="20"/>
              </w:rPr>
              <w:lastRenderedPageBreak/>
              <w:t>Checking Grades</w:t>
            </w:r>
          </w:p>
        </w:tc>
        <w:tc>
          <w:tcPr>
            <w:tcW w:w="8435" w:type="dxa"/>
            <w:gridSpan w:val="3"/>
            <w:shd w:val="clear" w:color="auto" w:fill="auto"/>
          </w:tcPr>
          <w:p w14:paraId="641D3982" w14:textId="05765A56" w:rsidR="00A431C9" w:rsidRPr="001101CC" w:rsidRDefault="00A431C9" w:rsidP="00A431C9">
            <w:pPr>
              <w:rPr>
                <w:rFonts w:asciiTheme="minorHAnsi" w:hAnsiTheme="minorHAnsi" w:cstheme="minorHAnsi"/>
                <w:sz w:val="20"/>
                <w:szCs w:val="20"/>
              </w:rPr>
            </w:pPr>
            <w:r w:rsidRPr="001101CC">
              <w:rPr>
                <w:rFonts w:asciiTheme="minorHAnsi" w:hAnsiTheme="minorHAnsi" w:cstheme="minorHAnsi"/>
                <w:sz w:val="20"/>
                <w:szCs w:val="20"/>
              </w:rPr>
              <w:t xml:space="preserve">Grades are available to view and monitor via </w:t>
            </w:r>
            <w:r w:rsidRPr="001101CC">
              <w:rPr>
                <w:rFonts w:asciiTheme="minorHAnsi" w:hAnsiTheme="minorHAnsi" w:cstheme="minorHAnsi"/>
                <w:b/>
                <w:bCs/>
                <w:sz w:val="20"/>
                <w:szCs w:val="20"/>
              </w:rPr>
              <w:t xml:space="preserve">Infinite Campus. </w:t>
            </w:r>
            <w:r w:rsidRPr="001101CC">
              <w:rPr>
                <w:rFonts w:asciiTheme="minorHAnsi" w:hAnsiTheme="minorHAnsi" w:cstheme="minorHAnsi"/>
                <w:sz w:val="20"/>
                <w:szCs w:val="20"/>
              </w:rPr>
              <w:t xml:space="preserve">Parents may check grade summaries and dates of upcoming assessments. Assessments may take several days to grade and </w:t>
            </w:r>
            <w:proofErr w:type="gramStart"/>
            <w:r w:rsidRPr="001101CC">
              <w:rPr>
                <w:rFonts w:asciiTheme="minorHAnsi" w:hAnsiTheme="minorHAnsi" w:cstheme="minorHAnsi"/>
                <w:sz w:val="20"/>
                <w:szCs w:val="20"/>
              </w:rPr>
              <w:t xml:space="preserve">enter </w:t>
            </w:r>
            <w:r w:rsidR="00FE4AE1">
              <w:rPr>
                <w:rFonts w:asciiTheme="minorHAnsi" w:hAnsiTheme="minorHAnsi" w:cstheme="minorHAnsi"/>
                <w:sz w:val="20"/>
                <w:szCs w:val="20"/>
              </w:rPr>
              <w:t>into</w:t>
            </w:r>
            <w:proofErr w:type="gramEnd"/>
            <w:r w:rsidR="00FE4AE1">
              <w:rPr>
                <w:rFonts w:asciiTheme="minorHAnsi" w:hAnsiTheme="minorHAnsi" w:cstheme="minorHAnsi"/>
                <w:sz w:val="20"/>
                <w:szCs w:val="20"/>
              </w:rPr>
              <w:t xml:space="preserve"> </w:t>
            </w:r>
            <w:r w:rsidRPr="001101CC">
              <w:rPr>
                <w:rFonts w:asciiTheme="minorHAnsi" w:hAnsiTheme="minorHAnsi" w:cstheme="minorHAnsi"/>
                <w:sz w:val="20"/>
                <w:szCs w:val="20"/>
              </w:rPr>
              <w:t>Infinite Campus.</w:t>
            </w:r>
          </w:p>
          <w:p w14:paraId="78F70E63" w14:textId="77777777" w:rsidR="00B54BD7" w:rsidRPr="001101CC" w:rsidRDefault="00B54BD7" w:rsidP="00A431C9">
            <w:pPr>
              <w:rPr>
                <w:rFonts w:asciiTheme="minorHAnsi" w:hAnsiTheme="minorHAnsi" w:cstheme="minorHAnsi"/>
                <w:sz w:val="20"/>
                <w:szCs w:val="20"/>
              </w:rPr>
            </w:pPr>
          </w:p>
          <w:p w14:paraId="4B5E951C" w14:textId="0AFCF4EB" w:rsidR="00B54BD7" w:rsidRPr="001101CC" w:rsidRDefault="00B54BD7" w:rsidP="00A431C9">
            <w:pPr>
              <w:rPr>
                <w:rFonts w:asciiTheme="minorHAnsi" w:hAnsiTheme="minorHAnsi" w:cstheme="minorHAnsi"/>
                <w:sz w:val="20"/>
                <w:szCs w:val="20"/>
              </w:rPr>
            </w:pPr>
            <w:r w:rsidRPr="001101CC">
              <w:rPr>
                <w:rFonts w:asciiTheme="minorHAnsi" w:hAnsiTheme="minorHAnsi" w:cstheme="minorHAnsi"/>
                <w:sz w:val="20"/>
                <w:szCs w:val="20"/>
              </w:rPr>
              <w:t>Grade report</w:t>
            </w:r>
            <w:r w:rsidR="005458E2" w:rsidRPr="001101CC">
              <w:rPr>
                <w:rFonts w:asciiTheme="minorHAnsi" w:hAnsiTheme="minorHAnsi" w:cstheme="minorHAnsi"/>
                <w:sz w:val="20"/>
                <w:szCs w:val="20"/>
              </w:rPr>
              <w:t xml:space="preserve">s are </w:t>
            </w:r>
            <w:r w:rsidR="008D5609" w:rsidRPr="001101CC">
              <w:rPr>
                <w:rFonts w:asciiTheme="minorHAnsi" w:hAnsiTheme="minorHAnsi" w:cstheme="minorHAnsi"/>
                <w:sz w:val="20"/>
                <w:szCs w:val="20"/>
              </w:rPr>
              <w:t>created</w:t>
            </w:r>
            <w:r w:rsidR="005458E2" w:rsidRPr="001101CC">
              <w:rPr>
                <w:rFonts w:asciiTheme="minorHAnsi" w:hAnsiTheme="minorHAnsi" w:cstheme="minorHAnsi"/>
                <w:sz w:val="20"/>
                <w:szCs w:val="20"/>
              </w:rPr>
              <w:t xml:space="preserve"> as follows:</w:t>
            </w:r>
          </w:p>
          <w:p w14:paraId="25EB6B03" w14:textId="77777777" w:rsidR="00D61720" w:rsidRPr="001101CC" w:rsidRDefault="00D61720" w:rsidP="00A431C9">
            <w:pPr>
              <w:rPr>
                <w:rFonts w:asciiTheme="minorHAnsi" w:hAnsiTheme="minorHAnsi" w:cstheme="minorHAnsi"/>
                <w:sz w:val="20"/>
                <w:szCs w:val="20"/>
              </w:rPr>
            </w:pPr>
          </w:p>
          <w:p w14:paraId="53751560" w14:textId="77777777" w:rsidR="00D61720" w:rsidRPr="001101CC" w:rsidRDefault="00D61720" w:rsidP="00D61720">
            <w:pPr>
              <w:pStyle w:val="ListParagraph"/>
              <w:numPr>
                <w:ilvl w:val="0"/>
                <w:numId w:val="20"/>
              </w:numPr>
              <w:contextualSpacing/>
              <w:rPr>
                <w:rFonts w:asciiTheme="minorHAnsi" w:eastAsiaTheme="minorEastAsia" w:hAnsiTheme="minorHAnsi" w:cstheme="minorHAnsi"/>
                <w:color w:val="000000" w:themeColor="text1"/>
                <w:sz w:val="20"/>
                <w:szCs w:val="20"/>
              </w:rPr>
            </w:pPr>
            <w:r w:rsidRPr="001101CC">
              <w:rPr>
                <w:rFonts w:asciiTheme="minorHAnsi" w:eastAsia="Verdana" w:hAnsiTheme="minorHAnsi" w:cstheme="minorHAnsi"/>
                <w:color w:val="000000" w:themeColor="text1"/>
                <w:sz w:val="20"/>
                <w:szCs w:val="20"/>
              </w:rPr>
              <w:t>Progress Reports (Every 4.5 Weeks)</w:t>
            </w:r>
          </w:p>
          <w:p w14:paraId="6C8AE7E5" w14:textId="77777777" w:rsidR="00D61720" w:rsidRPr="001101CC" w:rsidRDefault="00D61720" w:rsidP="00A431C9">
            <w:pPr>
              <w:pStyle w:val="ListParagraph"/>
              <w:numPr>
                <w:ilvl w:val="0"/>
                <w:numId w:val="20"/>
              </w:numPr>
              <w:contextualSpacing/>
              <w:rPr>
                <w:rFonts w:asciiTheme="minorHAnsi" w:eastAsiaTheme="minorEastAsia" w:hAnsiTheme="minorHAnsi" w:cstheme="minorHAnsi"/>
                <w:color w:val="000000" w:themeColor="text1"/>
                <w:sz w:val="20"/>
                <w:szCs w:val="20"/>
              </w:rPr>
            </w:pPr>
            <w:r w:rsidRPr="001101CC">
              <w:rPr>
                <w:rFonts w:asciiTheme="minorHAnsi" w:eastAsia="Verdana" w:hAnsiTheme="minorHAnsi" w:cstheme="minorHAnsi"/>
                <w:color w:val="000000" w:themeColor="text1"/>
                <w:sz w:val="20"/>
                <w:szCs w:val="20"/>
              </w:rPr>
              <w:t>Report Cards (End of the Semester: 18-week and 36-week)</w:t>
            </w:r>
          </w:p>
          <w:p w14:paraId="26F48030" w14:textId="42FC8519" w:rsidR="00D61720" w:rsidRPr="001101CC" w:rsidRDefault="00D61720" w:rsidP="00D61720">
            <w:pPr>
              <w:ind w:left="360"/>
              <w:contextualSpacing/>
              <w:rPr>
                <w:rFonts w:asciiTheme="minorHAnsi" w:eastAsiaTheme="minorEastAsia" w:hAnsiTheme="minorHAnsi" w:cstheme="minorHAnsi"/>
                <w:color w:val="000000" w:themeColor="text1"/>
                <w:sz w:val="20"/>
                <w:szCs w:val="20"/>
              </w:rPr>
            </w:pPr>
          </w:p>
        </w:tc>
      </w:tr>
      <w:tr w:rsidR="005258F2" w:rsidRPr="001101CC" w14:paraId="13BAF49C" w14:textId="77777777" w:rsidTr="70ECF276">
        <w:tc>
          <w:tcPr>
            <w:tcW w:w="2355" w:type="dxa"/>
            <w:shd w:val="clear" w:color="auto" w:fill="auto"/>
          </w:tcPr>
          <w:p w14:paraId="1EA0C55A" w14:textId="77FE1010" w:rsidR="005258F2" w:rsidRPr="001101CC" w:rsidRDefault="005258F2" w:rsidP="005258F2">
            <w:pPr>
              <w:pStyle w:val="MediumGrid21"/>
              <w:rPr>
                <w:rFonts w:asciiTheme="minorHAnsi" w:hAnsiTheme="minorHAnsi" w:cstheme="minorHAnsi"/>
                <w:b/>
                <w:sz w:val="20"/>
                <w:szCs w:val="20"/>
              </w:rPr>
            </w:pPr>
            <w:r w:rsidRPr="001101CC">
              <w:rPr>
                <w:rFonts w:asciiTheme="minorHAnsi" w:hAnsiTheme="minorHAnsi" w:cstheme="minorHAnsi"/>
                <w:b/>
                <w:sz w:val="20"/>
                <w:szCs w:val="20"/>
              </w:rPr>
              <w:t>Student Supports</w:t>
            </w:r>
          </w:p>
        </w:tc>
        <w:tc>
          <w:tcPr>
            <w:tcW w:w="8435" w:type="dxa"/>
            <w:gridSpan w:val="3"/>
            <w:shd w:val="clear" w:color="auto" w:fill="auto"/>
          </w:tcPr>
          <w:p w14:paraId="68BB3B55" w14:textId="6B6960B9" w:rsidR="005258F2" w:rsidRPr="001101CC" w:rsidRDefault="005258F2" w:rsidP="005258F2">
            <w:pPr>
              <w:pStyle w:val="ListParagraph"/>
              <w:numPr>
                <w:ilvl w:val="0"/>
                <w:numId w:val="16"/>
              </w:numPr>
              <w:jc w:val="both"/>
              <w:rPr>
                <w:rFonts w:asciiTheme="minorHAnsi" w:hAnsiTheme="minorHAnsi" w:cstheme="minorHAnsi"/>
                <w:sz w:val="20"/>
                <w:szCs w:val="20"/>
              </w:rPr>
            </w:pPr>
            <w:r w:rsidRPr="001101CC">
              <w:rPr>
                <w:rFonts w:asciiTheme="minorHAnsi" w:hAnsiTheme="minorHAnsi" w:cstheme="minorHAnsi"/>
                <w:color w:val="242424"/>
                <w:sz w:val="20"/>
                <w:szCs w:val="20"/>
              </w:rPr>
              <w:t xml:space="preserve">English learners, students with disabilities, and students with 504 plans will receive accommodations </w:t>
            </w:r>
            <w:r w:rsidR="002B1386">
              <w:rPr>
                <w:rFonts w:asciiTheme="minorHAnsi" w:hAnsiTheme="minorHAnsi" w:cstheme="minorHAnsi"/>
                <w:color w:val="242424"/>
                <w:sz w:val="20"/>
                <w:szCs w:val="20"/>
              </w:rPr>
              <w:t>or</w:t>
            </w:r>
            <w:r w:rsidRPr="001101CC">
              <w:rPr>
                <w:rFonts w:asciiTheme="minorHAnsi" w:hAnsiTheme="minorHAnsi" w:cstheme="minorHAnsi"/>
                <w:color w:val="242424"/>
                <w:sz w:val="20"/>
                <w:szCs w:val="20"/>
              </w:rPr>
              <w:t xml:space="preserve"> modifications on all major and minor assessments and practice assignments as identified in their IEP, EL Strategy</w:t>
            </w:r>
            <w:r w:rsidR="00F34C9E">
              <w:rPr>
                <w:rFonts w:asciiTheme="minorHAnsi" w:hAnsiTheme="minorHAnsi" w:cstheme="minorHAnsi"/>
                <w:color w:val="242424"/>
                <w:sz w:val="20"/>
                <w:szCs w:val="20"/>
              </w:rPr>
              <w:t>,</w:t>
            </w:r>
            <w:r w:rsidRPr="001101CC">
              <w:rPr>
                <w:rFonts w:asciiTheme="minorHAnsi" w:hAnsiTheme="minorHAnsi" w:cstheme="minorHAnsi"/>
                <w:color w:val="242424"/>
                <w:sz w:val="20"/>
                <w:szCs w:val="20"/>
              </w:rPr>
              <w:t xml:space="preserve"> and Accommodation Plan, </w:t>
            </w:r>
            <w:r w:rsidR="002B1386">
              <w:rPr>
                <w:rFonts w:asciiTheme="minorHAnsi" w:hAnsiTheme="minorHAnsi" w:cstheme="minorHAnsi"/>
                <w:color w:val="242424"/>
                <w:sz w:val="20"/>
                <w:szCs w:val="20"/>
              </w:rPr>
              <w:t>or</w:t>
            </w:r>
            <w:r w:rsidRPr="001101CC">
              <w:rPr>
                <w:rFonts w:asciiTheme="minorHAnsi" w:hAnsiTheme="minorHAnsi" w:cstheme="minorHAnsi"/>
                <w:color w:val="242424"/>
                <w:sz w:val="20"/>
                <w:szCs w:val="20"/>
              </w:rPr>
              <w:t xml:space="preserve"> 504 Accommodation plan. These plans are developed by designated teams based on individual student needs.</w:t>
            </w:r>
          </w:p>
          <w:p w14:paraId="18BFDE2C" w14:textId="77777777" w:rsidR="005258F2" w:rsidRPr="001101CC" w:rsidRDefault="005258F2" w:rsidP="005258F2">
            <w:pPr>
              <w:rPr>
                <w:rFonts w:asciiTheme="minorHAnsi" w:hAnsiTheme="minorHAnsi" w:cstheme="minorHAnsi"/>
                <w:sz w:val="20"/>
                <w:szCs w:val="20"/>
              </w:rPr>
            </w:pPr>
          </w:p>
        </w:tc>
      </w:tr>
      <w:tr w:rsidR="005258F2" w:rsidRPr="001101CC" w14:paraId="5FBB2151" w14:textId="77777777" w:rsidTr="70ECF276">
        <w:tc>
          <w:tcPr>
            <w:tcW w:w="2355" w:type="dxa"/>
            <w:shd w:val="clear" w:color="auto" w:fill="auto"/>
          </w:tcPr>
          <w:p w14:paraId="5C3F4B6B" w14:textId="43525C01" w:rsidR="005258F2" w:rsidRPr="001101CC" w:rsidRDefault="005258F2" w:rsidP="005258F2">
            <w:pPr>
              <w:pStyle w:val="MediumGrid21"/>
              <w:rPr>
                <w:rFonts w:asciiTheme="minorHAnsi" w:hAnsiTheme="minorHAnsi" w:cstheme="minorHAnsi"/>
                <w:b/>
                <w:sz w:val="20"/>
                <w:szCs w:val="20"/>
              </w:rPr>
            </w:pPr>
            <w:r w:rsidRPr="001101CC">
              <w:rPr>
                <w:rFonts w:asciiTheme="minorHAnsi" w:hAnsiTheme="minorHAnsi" w:cstheme="minorHAnsi"/>
                <w:b/>
                <w:sz w:val="20"/>
                <w:szCs w:val="20"/>
              </w:rPr>
              <w:t>Tardy Policy</w:t>
            </w:r>
          </w:p>
        </w:tc>
        <w:tc>
          <w:tcPr>
            <w:tcW w:w="8435" w:type="dxa"/>
            <w:gridSpan w:val="3"/>
            <w:shd w:val="clear" w:color="auto" w:fill="auto"/>
          </w:tcPr>
          <w:p w14:paraId="1A6905EA" w14:textId="00611894" w:rsidR="005258F2" w:rsidRPr="001101CC" w:rsidRDefault="00B30D86" w:rsidP="005258F2">
            <w:pPr>
              <w:rPr>
                <w:rFonts w:asciiTheme="minorHAnsi" w:hAnsiTheme="minorHAnsi" w:cstheme="minorHAnsi"/>
                <w:sz w:val="20"/>
                <w:szCs w:val="20"/>
              </w:rPr>
            </w:pPr>
            <w:r w:rsidRPr="001101CC">
              <w:rPr>
                <w:rFonts w:asciiTheme="minorHAnsi" w:hAnsiTheme="minorHAnsi" w:cstheme="minorHAnsi"/>
                <w:sz w:val="20"/>
                <w:szCs w:val="20"/>
              </w:rPr>
              <w:t xml:space="preserve">Students are expected to be in class and ready to work before the bell sounds for class to begin. Students arriving tardy less than 10 minutes to </w:t>
            </w:r>
            <w:proofErr w:type="gramStart"/>
            <w:r w:rsidRPr="001101CC">
              <w:rPr>
                <w:rFonts w:asciiTheme="minorHAnsi" w:hAnsiTheme="minorHAnsi" w:cstheme="minorHAnsi"/>
                <w:sz w:val="20"/>
                <w:szCs w:val="20"/>
              </w:rPr>
              <w:t>school</w:t>
            </w:r>
            <w:proofErr w:type="gramEnd"/>
            <w:r w:rsidRPr="001101CC">
              <w:rPr>
                <w:rFonts w:asciiTheme="minorHAnsi" w:hAnsiTheme="minorHAnsi" w:cstheme="minorHAnsi"/>
                <w:sz w:val="20"/>
                <w:szCs w:val="20"/>
              </w:rPr>
              <w:t xml:space="preserve"> or any class period are to report immediately to class. If the student has a note or is more than ten minutes late to any class period, they should report to the attendance office for a pass that must be presented to the teacher to gain admittance to class. </w:t>
            </w:r>
            <w:r w:rsidR="002D785C">
              <w:rPr>
                <w:rFonts w:asciiTheme="minorHAnsi" w:hAnsiTheme="minorHAnsi" w:cstheme="minorHAnsi"/>
                <w:sz w:val="20"/>
                <w:szCs w:val="20"/>
              </w:rPr>
              <w:t xml:space="preserve">Per our school’s parking policy, accumulated tardies that result in ISS may also result in </w:t>
            </w:r>
            <w:r w:rsidR="00374F1A">
              <w:rPr>
                <w:rFonts w:asciiTheme="minorHAnsi" w:hAnsiTheme="minorHAnsi" w:cstheme="minorHAnsi"/>
                <w:sz w:val="20"/>
                <w:szCs w:val="20"/>
              </w:rPr>
              <w:t xml:space="preserve">the </w:t>
            </w:r>
            <w:r w:rsidR="002D785C">
              <w:rPr>
                <w:rFonts w:asciiTheme="minorHAnsi" w:hAnsiTheme="minorHAnsi" w:cstheme="minorHAnsi"/>
                <w:sz w:val="20"/>
                <w:szCs w:val="20"/>
              </w:rPr>
              <w:t>suspension of student parking privileges</w:t>
            </w:r>
            <w:r w:rsidRPr="001101CC">
              <w:rPr>
                <w:rFonts w:asciiTheme="minorHAnsi" w:hAnsiTheme="minorHAnsi" w:cstheme="minorHAnsi"/>
                <w:sz w:val="20"/>
                <w:szCs w:val="20"/>
              </w:rPr>
              <w:t>. Excessive tardies to school will result in a referral to the student’s assistant principal and school social worker.</w:t>
            </w:r>
          </w:p>
          <w:p w14:paraId="033D3F89" w14:textId="5B6A5C6F" w:rsidR="003074F8" w:rsidRPr="001101CC" w:rsidRDefault="003074F8" w:rsidP="005258F2">
            <w:pPr>
              <w:rPr>
                <w:rFonts w:asciiTheme="minorHAnsi" w:hAnsiTheme="minorHAnsi" w:cstheme="minorHAnsi"/>
                <w:sz w:val="20"/>
                <w:szCs w:val="20"/>
              </w:rPr>
            </w:pPr>
          </w:p>
        </w:tc>
      </w:tr>
      <w:tr w:rsidR="00306862" w:rsidRPr="001101CC" w14:paraId="63A4715F" w14:textId="77777777" w:rsidTr="70ECF276">
        <w:tc>
          <w:tcPr>
            <w:tcW w:w="2355" w:type="dxa"/>
            <w:shd w:val="clear" w:color="auto" w:fill="auto"/>
          </w:tcPr>
          <w:p w14:paraId="1DCD546B" w14:textId="4D85841B" w:rsidR="00306862" w:rsidRPr="001101CC" w:rsidRDefault="00306862" w:rsidP="00306862">
            <w:pPr>
              <w:pStyle w:val="MediumGrid21"/>
              <w:rPr>
                <w:rFonts w:asciiTheme="minorHAnsi" w:hAnsiTheme="minorHAnsi" w:cstheme="minorHAnsi"/>
                <w:b/>
                <w:sz w:val="20"/>
                <w:szCs w:val="20"/>
              </w:rPr>
            </w:pPr>
            <w:r>
              <w:rPr>
                <w:rFonts w:asciiTheme="minorHAnsi" w:hAnsiTheme="minorHAnsi" w:cstheme="minorHAnsi"/>
                <w:b/>
                <w:sz w:val="20"/>
                <w:szCs w:val="20"/>
              </w:rPr>
              <w:t>FCS PCD Policies</w:t>
            </w:r>
          </w:p>
        </w:tc>
        <w:tc>
          <w:tcPr>
            <w:tcW w:w="8435" w:type="dxa"/>
            <w:gridSpan w:val="3"/>
            <w:shd w:val="clear" w:color="auto" w:fill="auto"/>
          </w:tcPr>
          <w:p w14:paraId="703C781D" w14:textId="77777777" w:rsidR="00306862" w:rsidRDefault="00306862" w:rsidP="00306862">
            <w:pPr>
              <w:rPr>
                <w:rFonts w:asciiTheme="minorHAnsi" w:hAnsiTheme="minorHAnsi" w:cstheme="minorHAnsi"/>
                <w:b/>
                <w:bCs/>
                <w:sz w:val="20"/>
                <w:szCs w:val="20"/>
              </w:rPr>
            </w:pPr>
            <w:r w:rsidRPr="00ED0C19">
              <w:rPr>
                <w:rFonts w:asciiTheme="minorHAnsi" w:hAnsiTheme="minorHAnsi" w:cstheme="minorHAnsi"/>
                <w:b/>
                <w:bCs/>
                <w:sz w:val="20"/>
                <w:szCs w:val="20"/>
              </w:rPr>
              <w:t xml:space="preserve">18f.II </w:t>
            </w:r>
            <w:proofErr w:type="spellStart"/>
            <w:r w:rsidRPr="00ED0C19">
              <w:rPr>
                <w:rFonts w:asciiTheme="minorHAnsi" w:hAnsiTheme="minorHAnsi" w:cstheme="minorHAnsi"/>
                <w:b/>
                <w:bCs/>
                <w:sz w:val="20"/>
                <w:szCs w:val="20"/>
              </w:rPr>
              <w:t>18f.II</w:t>
            </w:r>
            <w:proofErr w:type="spellEnd"/>
            <w:r w:rsidRPr="00ED0C19">
              <w:rPr>
                <w:rFonts w:asciiTheme="minorHAnsi" w:hAnsiTheme="minorHAnsi" w:cstheme="minorHAnsi"/>
                <w:b/>
                <w:bCs/>
                <w:sz w:val="20"/>
                <w:szCs w:val="20"/>
              </w:rPr>
              <w:t xml:space="preserve"> Prohibited Use of Personal Communication Prohibited Use of Personal Communication Devices (PCD) During School</w:t>
            </w:r>
          </w:p>
          <w:p w14:paraId="5AD8DED4" w14:textId="77777777" w:rsidR="00306862" w:rsidRPr="00ED0C19" w:rsidRDefault="00306862" w:rsidP="00306862">
            <w:pPr>
              <w:rPr>
                <w:rFonts w:asciiTheme="minorHAnsi" w:hAnsiTheme="minorHAnsi" w:cstheme="minorHAnsi"/>
                <w:b/>
                <w:bCs/>
                <w:sz w:val="20"/>
                <w:szCs w:val="20"/>
              </w:rPr>
            </w:pPr>
          </w:p>
          <w:p w14:paraId="4CE9533E" w14:textId="77777777" w:rsidR="00306862" w:rsidRDefault="00306862" w:rsidP="00306862">
            <w:pPr>
              <w:pStyle w:val="ListParagraph"/>
              <w:numPr>
                <w:ilvl w:val="0"/>
                <w:numId w:val="16"/>
              </w:numPr>
              <w:rPr>
                <w:rFonts w:asciiTheme="minorHAnsi" w:hAnsiTheme="minorHAnsi" w:cstheme="minorHAnsi"/>
                <w:sz w:val="20"/>
                <w:szCs w:val="20"/>
              </w:rPr>
            </w:pPr>
            <w:r w:rsidRPr="00C53D1A">
              <w:rPr>
                <w:rFonts w:asciiTheme="minorHAnsi" w:hAnsiTheme="minorHAnsi" w:cstheme="minorHAnsi"/>
                <w:sz w:val="20"/>
                <w:szCs w:val="20"/>
              </w:rPr>
              <w:t>Possession of Personal Communication Devices (PCD) (e.g., cell phones, tablets, recording devices) by a student at school during school hours is a privilege that will be forfeited if a student fails to abide by the Student Code of Conduct.</w:t>
            </w:r>
          </w:p>
          <w:p w14:paraId="2E2B3E67" w14:textId="77777777" w:rsidR="00306862" w:rsidRPr="00B51F55" w:rsidRDefault="00306862" w:rsidP="00306862">
            <w:pPr>
              <w:pStyle w:val="ListParagraph"/>
              <w:numPr>
                <w:ilvl w:val="0"/>
                <w:numId w:val="16"/>
              </w:numPr>
              <w:rPr>
                <w:rFonts w:asciiTheme="minorHAnsi" w:hAnsiTheme="minorHAnsi" w:cstheme="minorHAnsi"/>
                <w:sz w:val="20"/>
                <w:szCs w:val="20"/>
              </w:rPr>
            </w:pPr>
            <w:r w:rsidRPr="00B51F55">
              <w:rPr>
                <w:rFonts w:asciiTheme="minorHAnsi" w:hAnsiTheme="minorHAnsi" w:cstheme="minorHAnsi"/>
                <w:sz w:val="20"/>
                <w:szCs w:val="20"/>
              </w:rPr>
              <w:lastRenderedPageBreak/>
              <w:t>The use of PCDs during the school day is not allowed in grades Pre-K through 5. The use of PCDs during the school day is not allowed in grades Pre-K through 5.</w:t>
            </w:r>
          </w:p>
          <w:p w14:paraId="4C05B6D4" w14:textId="358FB8FD" w:rsidR="00306862" w:rsidRDefault="0072042A" w:rsidP="00306862">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 xml:space="preserve">PCDs </w:t>
            </w:r>
            <w:r w:rsidR="00A078F0">
              <w:rPr>
                <w:rFonts w:asciiTheme="minorHAnsi" w:hAnsiTheme="minorHAnsi" w:cstheme="minorHAnsi"/>
                <w:sz w:val="20"/>
                <w:szCs w:val="20"/>
              </w:rPr>
              <w:t>will</w:t>
            </w:r>
            <w:r w:rsidR="00306862" w:rsidRPr="00B51F55">
              <w:rPr>
                <w:rFonts w:asciiTheme="minorHAnsi" w:hAnsiTheme="minorHAnsi" w:cstheme="minorHAnsi"/>
                <w:sz w:val="20"/>
                <w:szCs w:val="20"/>
              </w:rPr>
              <w:t xml:space="preserve"> only be </w:t>
            </w:r>
            <w:r w:rsidR="00A078F0">
              <w:rPr>
                <w:rFonts w:asciiTheme="minorHAnsi" w:hAnsiTheme="minorHAnsi" w:cstheme="minorHAnsi"/>
                <w:sz w:val="20"/>
                <w:szCs w:val="20"/>
              </w:rPr>
              <w:t>permitted</w:t>
            </w:r>
            <w:r>
              <w:rPr>
                <w:rFonts w:asciiTheme="minorHAnsi" w:hAnsiTheme="minorHAnsi" w:cstheme="minorHAnsi"/>
                <w:sz w:val="20"/>
                <w:szCs w:val="20"/>
              </w:rPr>
              <w:t xml:space="preserve"> </w:t>
            </w:r>
            <w:r w:rsidR="00306862" w:rsidRPr="00B51F55">
              <w:rPr>
                <w:rFonts w:asciiTheme="minorHAnsi" w:hAnsiTheme="minorHAnsi" w:cstheme="minorHAnsi"/>
                <w:sz w:val="20"/>
                <w:szCs w:val="20"/>
              </w:rPr>
              <w:t>in grades 6 through 12</w:t>
            </w:r>
            <w:r w:rsidR="000969C4">
              <w:rPr>
                <w:rFonts w:asciiTheme="minorHAnsi" w:hAnsiTheme="minorHAnsi" w:cstheme="minorHAnsi"/>
                <w:sz w:val="20"/>
                <w:szCs w:val="20"/>
              </w:rPr>
              <w:t>; the</w:t>
            </w:r>
            <w:r w:rsidR="00306862" w:rsidRPr="00B51F55">
              <w:rPr>
                <w:rFonts w:asciiTheme="minorHAnsi" w:hAnsiTheme="minorHAnsi" w:cstheme="minorHAnsi"/>
                <w:sz w:val="20"/>
                <w:szCs w:val="20"/>
              </w:rPr>
              <w:t xml:space="preserve"> use of PCDs is not allowed during instructional time and will only be </w:t>
            </w:r>
            <w:r w:rsidR="000969C4">
              <w:rPr>
                <w:rFonts w:asciiTheme="minorHAnsi" w:hAnsiTheme="minorHAnsi" w:cstheme="minorHAnsi"/>
                <w:sz w:val="20"/>
                <w:szCs w:val="20"/>
              </w:rPr>
              <w:t>permitted</w:t>
            </w:r>
            <w:r w:rsidR="00306862" w:rsidRPr="00B51F55">
              <w:rPr>
                <w:rFonts w:asciiTheme="minorHAnsi" w:hAnsiTheme="minorHAnsi" w:cstheme="minorHAnsi"/>
                <w:sz w:val="20"/>
                <w:szCs w:val="20"/>
              </w:rPr>
              <w:t xml:space="preserve"> when </w:t>
            </w:r>
            <w:r w:rsidR="00491968">
              <w:rPr>
                <w:rFonts w:asciiTheme="minorHAnsi" w:hAnsiTheme="minorHAnsi" w:cstheme="minorHAnsi"/>
                <w:sz w:val="20"/>
                <w:szCs w:val="20"/>
              </w:rPr>
              <w:t xml:space="preserve">students are </w:t>
            </w:r>
            <w:r w:rsidR="00306862" w:rsidRPr="00B51F55">
              <w:rPr>
                <w:rFonts w:asciiTheme="minorHAnsi" w:hAnsiTheme="minorHAnsi" w:cstheme="minorHAnsi"/>
                <w:sz w:val="20"/>
                <w:szCs w:val="20"/>
              </w:rPr>
              <w:t>explicitly</w:t>
            </w:r>
            <w:r w:rsidR="00306862">
              <w:rPr>
                <w:rFonts w:asciiTheme="minorHAnsi" w:hAnsiTheme="minorHAnsi" w:cstheme="minorHAnsi"/>
                <w:sz w:val="20"/>
                <w:szCs w:val="20"/>
              </w:rPr>
              <w:t xml:space="preserve"> </w:t>
            </w:r>
            <w:r w:rsidR="00306862" w:rsidRPr="00B51F55">
              <w:rPr>
                <w:rFonts w:asciiTheme="minorHAnsi" w:hAnsiTheme="minorHAnsi" w:cstheme="minorHAnsi"/>
                <w:sz w:val="20"/>
                <w:szCs w:val="20"/>
              </w:rPr>
              <w:t>instructed to do so</w:t>
            </w:r>
            <w:r w:rsidR="00491968">
              <w:rPr>
                <w:rFonts w:asciiTheme="minorHAnsi" w:hAnsiTheme="minorHAnsi" w:cstheme="minorHAnsi"/>
                <w:sz w:val="20"/>
                <w:szCs w:val="20"/>
              </w:rPr>
              <w:t>.</w:t>
            </w:r>
          </w:p>
          <w:p w14:paraId="4EFB2956" w14:textId="77777777" w:rsidR="00306862" w:rsidRPr="00893B93" w:rsidRDefault="00306862" w:rsidP="00306862">
            <w:pPr>
              <w:rPr>
                <w:rFonts w:asciiTheme="minorHAnsi" w:hAnsiTheme="minorHAnsi" w:cstheme="minorHAnsi"/>
                <w:sz w:val="20"/>
                <w:szCs w:val="20"/>
              </w:rPr>
            </w:pPr>
          </w:p>
          <w:p w14:paraId="146DB5CA" w14:textId="77777777" w:rsidR="00306862" w:rsidRPr="00342537" w:rsidRDefault="00306862" w:rsidP="00306862">
            <w:pPr>
              <w:rPr>
                <w:rFonts w:asciiTheme="minorHAnsi" w:hAnsiTheme="minorHAnsi" w:cstheme="minorHAnsi"/>
                <w:b/>
                <w:bCs/>
                <w:sz w:val="20"/>
                <w:szCs w:val="20"/>
              </w:rPr>
            </w:pPr>
            <w:r w:rsidRPr="00342537">
              <w:rPr>
                <w:rFonts w:asciiTheme="minorHAnsi" w:hAnsiTheme="minorHAnsi" w:cstheme="minorHAnsi"/>
                <w:b/>
                <w:bCs/>
                <w:sz w:val="20"/>
                <w:szCs w:val="20"/>
              </w:rPr>
              <w:t>18g.III Inappropriate Recording and Distribution Inappropriate Recording and Distribution Using Personal Communication Devices (PCD) Using Personal Communication Devices (PCD)</w:t>
            </w:r>
          </w:p>
          <w:p w14:paraId="4FE3CF4A" w14:textId="77777777" w:rsidR="00306862" w:rsidRPr="00ED0C19" w:rsidRDefault="00306862" w:rsidP="00306862">
            <w:pPr>
              <w:rPr>
                <w:rFonts w:asciiTheme="minorHAnsi" w:hAnsiTheme="minorHAnsi" w:cstheme="minorHAnsi"/>
                <w:sz w:val="20"/>
                <w:szCs w:val="20"/>
              </w:rPr>
            </w:pPr>
          </w:p>
          <w:p w14:paraId="7194199B" w14:textId="1A22263E" w:rsidR="00306862" w:rsidRDefault="00306862" w:rsidP="00306862">
            <w:pPr>
              <w:pStyle w:val="ListParagraph"/>
              <w:numPr>
                <w:ilvl w:val="0"/>
                <w:numId w:val="16"/>
              </w:numPr>
              <w:rPr>
                <w:rFonts w:asciiTheme="minorHAnsi" w:hAnsiTheme="minorHAnsi" w:cstheme="minorHAnsi"/>
                <w:sz w:val="20"/>
                <w:szCs w:val="20"/>
              </w:rPr>
            </w:pPr>
            <w:r w:rsidRPr="00C53D1A">
              <w:rPr>
                <w:rFonts w:asciiTheme="minorHAnsi" w:hAnsiTheme="minorHAnsi" w:cstheme="minorHAnsi"/>
                <w:sz w:val="20"/>
                <w:szCs w:val="20"/>
              </w:rPr>
              <w:t xml:space="preserve">The use of cell phones and other PCDs for non-educational purposes, including but not limited to recording staff </w:t>
            </w:r>
            <w:r w:rsidR="00CD35D6">
              <w:rPr>
                <w:rFonts w:asciiTheme="minorHAnsi" w:hAnsiTheme="minorHAnsi" w:cstheme="minorHAnsi"/>
                <w:sz w:val="20"/>
                <w:szCs w:val="20"/>
              </w:rPr>
              <w:t xml:space="preserve">and </w:t>
            </w:r>
            <w:r w:rsidRPr="00C53D1A">
              <w:rPr>
                <w:rFonts w:asciiTheme="minorHAnsi" w:hAnsiTheme="minorHAnsi" w:cstheme="minorHAnsi"/>
                <w:sz w:val="20"/>
                <w:szCs w:val="20"/>
              </w:rPr>
              <w:t>students without permission or other inappropriate content</w:t>
            </w:r>
            <w:r>
              <w:rPr>
                <w:rFonts w:asciiTheme="minorHAnsi" w:hAnsiTheme="minorHAnsi" w:cstheme="minorHAnsi"/>
                <w:sz w:val="20"/>
                <w:szCs w:val="20"/>
              </w:rPr>
              <w:t>,</w:t>
            </w:r>
            <w:r w:rsidRPr="00C53D1A">
              <w:rPr>
                <w:rFonts w:asciiTheme="minorHAnsi" w:hAnsiTheme="minorHAnsi" w:cstheme="minorHAnsi"/>
                <w:sz w:val="20"/>
                <w:szCs w:val="20"/>
              </w:rPr>
              <w:t xml:space="preserve"> is strictly prohibited. In addition, using a cell phone or other personal communication device to record a fight, battery, or any other inappropriate content and either sharing with others (e.g., airdrop, nearby share, </w:t>
            </w:r>
            <w:proofErr w:type="spellStart"/>
            <w:r w:rsidRPr="00C53D1A">
              <w:rPr>
                <w:rFonts w:asciiTheme="minorHAnsi" w:hAnsiTheme="minorHAnsi" w:cstheme="minorHAnsi"/>
                <w:sz w:val="20"/>
                <w:szCs w:val="20"/>
              </w:rPr>
              <w:t>ShareIT</w:t>
            </w:r>
            <w:proofErr w:type="spellEnd"/>
            <w:r w:rsidRPr="00C53D1A">
              <w:rPr>
                <w:rFonts w:asciiTheme="minorHAnsi" w:hAnsiTheme="minorHAnsi" w:cstheme="minorHAnsi"/>
                <w:sz w:val="20"/>
                <w:szCs w:val="20"/>
              </w:rPr>
              <w:t xml:space="preserve">, etc.) </w:t>
            </w:r>
            <w:r w:rsidR="00E07E0D">
              <w:rPr>
                <w:rFonts w:asciiTheme="minorHAnsi" w:hAnsiTheme="minorHAnsi" w:cstheme="minorHAnsi"/>
                <w:sz w:val="20"/>
                <w:szCs w:val="20"/>
              </w:rPr>
              <w:t>or</w:t>
            </w:r>
            <w:r w:rsidRPr="00C53D1A">
              <w:rPr>
                <w:rFonts w:asciiTheme="minorHAnsi" w:hAnsiTheme="minorHAnsi" w:cstheme="minorHAnsi"/>
                <w:sz w:val="20"/>
                <w:szCs w:val="20"/>
              </w:rPr>
              <w:t xml:space="preserve"> uploading the video to any other type of social</w:t>
            </w:r>
            <w:r w:rsidR="00983675">
              <w:rPr>
                <w:rFonts w:asciiTheme="minorHAnsi" w:hAnsiTheme="minorHAnsi" w:cstheme="minorHAnsi"/>
                <w:sz w:val="20"/>
                <w:szCs w:val="20"/>
              </w:rPr>
              <w:t>/</w:t>
            </w:r>
            <w:r>
              <w:rPr>
                <w:rFonts w:asciiTheme="minorHAnsi" w:hAnsiTheme="minorHAnsi" w:cstheme="minorHAnsi"/>
                <w:sz w:val="20"/>
                <w:szCs w:val="20"/>
              </w:rPr>
              <w:t>web-based</w:t>
            </w:r>
            <w:r w:rsidRPr="00C53D1A">
              <w:rPr>
                <w:rFonts w:asciiTheme="minorHAnsi" w:hAnsiTheme="minorHAnsi" w:cstheme="minorHAnsi"/>
                <w:sz w:val="20"/>
                <w:szCs w:val="20"/>
              </w:rPr>
              <w:t xml:space="preserve"> media is also strictly prohibited. </w:t>
            </w:r>
          </w:p>
          <w:p w14:paraId="59A73356" w14:textId="77777777" w:rsidR="00306862" w:rsidRPr="00092E0A" w:rsidRDefault="00306862" w:rsidP="00306862">
            <w:pPr>
              <w:pStyle w:val="ListParagraph"/>
              <w:numPr>
                <w:ilvl w:val="0"/>
                <w:numId w:val="16"/>
              </w:numPr>
              <w:rPr>
                <w:rFonts w:asciiTheme="minorHAnsi" w:hAnsiTheme="minorHAnsi" w:cstheme="minorHAnsi"/>
                <w:sz w:val="20"/>
                <w:szCs w:val="20"/>
              </w:rPr>
            </w:pPr>
            <w:r w:rsidRPr="00C53D1A">
              <w:rPr>
                <w:rFonts w:asciiTheme="minorHAnsi" w:hAnsiTheme="minorHAnsi" w:cstheme="minorHAnsi"/>
                <w:sz w:val="20"/>
                <w:szCs w:val="20"/>
              </w:rPr>
              <w:t xml:space="preserve">Consequences for doing so may result in up to a 10 Day suspension and a referral for a discipline hearing Consequences for doing so may result in up to a 10 Day suspension and a referral for a discipline hearing with a recommendation for </w:t>
            </w:r>
            <w:r>
              <w:rPr>
                <w:rFonts w:asciiTheme="minorHAnsi" w:hAnsiTheme="minorHAnsi" w:cstheme="minorHAnsi"/>
                <w:sz w:val="20"/>
                <w:szCs w:val="20"/>
              </w:rPr>
              <w:t>long-term</w:t>
            </w:r>
            <w:r w:rsidRPr="00C53D1A">
              <w:rPr>
                <w:rFonts w:asciiTheme="minorHAnsi" w:hAnsiTheme="minorHAnsi" w:cstheme="minorHAnsi"/>
                <w:sz w:val="20"/>
                <w:szCs w:val="20"/>
              </w:rPr>
              <w:t xml:space="preserve"> suspension.</w:t>
            </w:r>
          </w:p>
          <w:p w14:paraId="692C4D75" w14:textId="0A863F80" w:rsidR="00306862" w:rsidRPr="00C53D1A" w:rsidRDefault="00306862" w:rsidP="00306862">
            <w:pPr>
              <w:pStyle w:val="ListParagraph"/>
              <w:rPr>
                <w:rFonts w:asciiTheme="minorHAnsi" w:hAnsiTheme="minorHAnsi" w:cstheme="minorHAnsi"/>
                <w:sz w:val="20"/>
                <w:szCs w:val="20"/>
              </w:rPr>
            </w:pPr>
          </w:p>
        </w:tc>
      </w:tr>
      <w:tr w:rsidR="005258F2" w:rsidRPr="001101CC" w14:paraId="02841EBF" w14:textId="77777777" w:rsidTr="70ECF276">
        <w:tc>
          <w:tcPr>
            <w:tcW w:w="2355" w:type="dxa"/>
            <w:shd w:val="clear" w:color="auto" w:fill="auto"/>
          </w:tcPr>
          <w:p w14:paraId="510E5B71" w14:textId="49A0599F" w:rsidR="005258F2" w:rsidRPr="001101CC" w:rsidRDefault="005258F2" w:rsidP="005258F2">
            <w:pPr>
              <w:pStyle w:val="MediumGrid21"/>
              <w:rPr>
                <w:rFonts w:asciiTheme="minorHAnsi" w:hAnsiTheme="minorHAnsi" w:cstheme="minorHAnsi"/>
                <w:b/>
                <w:sz w:val="20"/>
                <w:szCs w:val="20"/>
              </w:rPr>
            </w:pPr>
            <w:r w:rsidRPr="001101CC">
              <w:rPr>
                <w:rFonts w:asciiTheme="minorHAnsi" w:hAnsiTheme="minorHAnsi" w:cstheme="minorHAnsi"/>
                <w:b/>
                <w:sz w:val="20"/>
                <w:szCs w:val="20"/>
              </w:rPr>
              <w:lastRenderedPageBreak/>
              <w:t>High School Website</w:t>
            </w:r>
          </w:p>
        </w:tc>
        <w:tc>
          <w:tcPr>
            <w:tcW w:w="8435" w:type="dxa"/>
            <w:gridSpan w:val="3"/>
            <w:shd w:val="clear" w:color="auto" w:fill="auto"/>
          </w:tcPr>
          <w:p w14:paraId="12220E72" w14:textId="77777777" w:rsidR="005258F2" w:rsidRPr="001101CC" w:rsidRDefault="00000000" w:rsidP="005258F2">
            <w:pPr>
              <w:rPr>
                <w:rFonts w:asciiTheme="minorHAnsi" w:hAnsiTheme="minorHAnsi" w:cstheme="minorHAnsi"/>
                <w:sz w:val="20"/>
                <w:szCs w:val="20"/>
              </w:rPr>
            </w:pPr>
            <w:hyperlink r:id="rId11" w:history="1">
              <w:r w:rsidR="00824221" w:rsidRPr="001101CC">
                <w:rPr>
                  <w:rStyle w:val="Hyperlink"/>
                  <w:rFonts w:asciiTheme="minorHAnsi" w:hAnsiTheme="minorHAnsi" w:cstheme="minorHAnsi"/>
                  <w:sz w:val="20"/>
                  <w:szCs w:val="20"/>
                </w:rPr>
                <w:t>Alpharetta / Homepage (fultonschools.org)</w:t>
              </w:r>
            </w:hyperlink>
          </w:p>
          <w:p w14:paraId="2ED6D3B2" w14:textId="4A149196" w:rsidR="003074F8" w:rsidRPr="001101CC" w:rsidRDefault="003074F8" w:rsidP="005258F2">
            <w:pPr>
              <w:rPr>
                <w:rFonts w:asciiTheme="minorHAnsi" w:hAnsiTheme="minorHAnsi" w:cstheme="minorHAnsi"/>
                <w:sz w:val="20"/>
                <w:szCs w:val="20"/>
              </w:rPr>
            </w:pPr>
          </w:p>
        </w:tc>
      </w:tr>
      <w:tr w:rsidR="009E0997" w:rsidRPr="001101CC" w14:paraId="2FC7018F" w14:textId="77777777" w:rsidTr="70ECF276">
        <w:tc>
          <w:tcPr>
            <w:tcW w:w="2355" w:type="dxa"/>
            <w:shd w:val="clear" w:color="auto" w:fill="auto"/>
          </w:tcPr>
          <w:p w14:paraId="69C5E003" w14:textId="34627DA6" w:rsidR="009E0997" w:rsidRPr="001101CC" w:rsidRDefault="009E0997" w:rsidP="009E0997">
            <w:pPr>
              <w:pStyle w:val="MediumGrid21"/>
              <w:rPr>
                <w:rFonts w:asciiTheme="minorHAnsi" w:hAnsiTheme="minorHAnsi" w:cstheme="minorHAnsi"/>
                <w:b/>
                <w:sz w:val="20"/>
                <w:szCs w:val="20"/>
              </w:rPr>
            </w:pPr>
            <w:r w:rsidRPr="001101CC">
              <w:rPr>
                <w:rFonts w:asciiTheme="minorHAnsi" w:hAnsiTheme="minorHAnsi" w:cstheme="minorHAnsi"/>
                <w:b/>
                <w:sz w:val="20"/>
                <w:szCs w:val="20"/>
              </w:rPr>
              <w:t>Common Syllabus</w:t>
            </w:r>
          </w:p>
        </w:tc>
        <w:tc>
          <w:tcPr>
            <w:tcW w:w="8435" w:type="dxa"/>
            <w:gridSpan w:val="3"/>
            <w:shd w:val="clear" w:color="auto" w:fill="auto"/>
          </w:tcPr>
          <w:p w14:paraId="4A11011C" w14:textId="4948B0B2" w:rsidR="009E0997" w:rsidRPr="00463B13" w:rsidRDefault="00463B13" w:rsidP="009E0997">
            <w:pPr>
              <w:rPr>
                <w:rStyle w:val="Hyperlink"/>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HYPERLINK "https://drive.google.com/file/d/1O2t7Lj8lKHSG6tYeCSYrlRiBJFXqfvVt/view?usp=sharing"</w:instrText>
            </w:r>
            <w:r>
              <w:rPr>
                <w:rFonts w:asciiTheme="minorHAnsi" w:hAnsiTheme="minorHAnsi" w:cstheme="minorHAnsi"/>
                <w:sz w:val="20"/>
                <w:szCs w:val="20"/>
              </w:rPr>
            </w:r>
            <w:r>
              <w:rPr>
                <w:rFonts w:asciiTheme="minorHAnsi" w:hAnsiTheme="minorHAnsi" w:cstheme="minorHAnsi"/>
                <w:sz w:val="20"/>
                <w:szCs w:val="20"/>
              </w:rPr>
              <w:fldChar w:fldCharType="separate"/>
            </w:r>
            <w:r w:rsidR="00005D71" w:rsidRPr="00463B13">
              <w:rPr>
                <w:rStyle w:val="Hyperlink"/>
                <w:rFonts w:asciiTheme="minorHAnsi" w:hAnsiTheme="minorHAnsi" w:cstheme="minorHAnsi"/>
                <w:sz w:val="20"/>
                <w:szCs w:val="20"/>
              </w:rPr>
              <w:t>AHS Comm</w:t>
            </w:r>
            <w:r w:rsidR="00005D71" w:rsidRPr="00463B13">
              <w:rPr>
                <w:rStyle w:val="Hyperlink"/>
                <w:rFonts w:asciiTheme="minorHAnsi" w:hAnsiTheme="minorHAnsi" w:cstheme="minorHAnsi"/>
                <w:sz w:val="20"/>
                <w:szCs w:val="20"/>
              </w:rPr>
              <w:t>o</w:t>
            </w:r>
            <w:r w:rsidR="00005D71" w:rsidRPr="00463B13">
              <w:rPr>
                <w:rStyle w:val="Hyperlink"/>
                <w:rFonts w:asciiTheme="minorHAnsi" w:hAnsiTheme="minorHAnsi" w:cstheme="minorHAnsi"/>
                <w:sz w:val="20"/>
                <w:szCs w:val="20"/>
              </w:rPr>
              <w:t>n Syllabus</w:t>
            </w:r>
          </w:p>
          <w:p w14:paraId="672FCC8C" w14:textId="496D6167" w:rsidR="009E0997" w:rsidRPr="001101CC" w:rsidRDefault="00463B13" w:rsidP="009E0997">
            <w:pPr>
              <w:rPr>
                <w:rFonts w:asciiTheme="minorHAnsi" w:hAnsiTheme="minorHAnsi" w:cstheme="minorHAnsi"/>
                <w:sz w:val="20"/>
                <w:szCs w:val="20"/>
              </w:rPr>
            </w:pPr>
            <w:r>
              <w:rPr>
                <w:rFonts w:asciiTheme="minorHAnsi" w:hAnsiTheme="minorHAnsi" w:cstheme="minorHAnsi"/>
                <w:sz w:val="20"/>
                <w:szCs w:val="20"/>
              </w:rPr>
              <w:fldChar w:fldCharType="end"/>
            </w:r>
          </w:p>
        </w:tc>
      </w:tr>
      <w:tr w:rsidR="009E0997" w:rsidRPr="001101CC" w14:paraId="29E8462E" w14:textId="77777777" w:rsidTr="70ECF276">
        <w:tc>
          <w:tcPr>
            <w:tcW w:w="2355" w:type="dxa"/>
            <w:shd w:val="clear" w:color="auto" w:fill="auto"/>
          </w:tcPr>
          <w:p w14:paraId="219C3904" w14:textId="279AF8A3" w:rsidR="009E0997" w:rsidRPr="001101CC" w:rsidRDefault="009E0997" w:rsidP="009E0997">
            <w:pPr>
              <w:pStyle w:val="MediumGrid21"/>
              <w:rPr>
                <w:rFonts w:asciiTheme="minorHAnsi" w:hAnsiTheme="minorHAnsi" w:cstheme="minorHAnsi"/>
                <w:b/>
                <w:sz w:val="20"/>
                <w:szCs w:val="20"/>
              </w:rPr>
            </w:pPr>
            <w:r w:rsidRPr="001101CC">
              <w:rPr>
                <w:rFonts w:asciiTheme="minorHAnsi" w:hAnsiTheme="minorHAnsi" w:cstheme="minorHAnsi"/>
                <w:b/>
                <w:sz w:val="20"/>
                <w:szCs w:val="20"/>
              </w:rPr>
              <w:t>Non-Academic Skills</w:t>
            </w:r>
          </w:p>
        </w:tc>
        <w:tc>
          <w:tcPr>
            <w:tcW w:w="8435" w:type="dxa"/>
            <w:gridSpan w:val="3"/>
            <w:shd w:val="clear" w:color="auto" w:fill="auto"/>
          </w:tcPr>
          <w:p w14:paraId="5590A7A6" w14:textId="472A370B" w:rsidR="009E0997" w:rsidRPr="001101CC" w:rsidRDefault="009E0997" w:rsidP="009E0997">
            <w:pPr>
              <w:rPr>
                <w:rFonts w:asciiTheme="minorHAnsi" w:hAnsiTheme="minorHAnsi" w:cstheme="minorHAnsi"/>
                <w:color w:val="333333"/>
                <w:sz w:val="20"/>
                <w:szCs w:val="20"/>
                <w:bdr w:val="none" w:sz="0" w:space="0" w:color="auto" w:frame="1"/>
                <w:shd w:val="clear" w:color="auto" w:fill="FFFFFF"/>
              </w:rPr>
            </w:pPr>
            <w:r w:rsidRPr="001101CC">
              <w:rPr>
                <w:rFonts w:asciiTheme="minorHAnsi" w:hAnsiTheme="minorHAnsi" w:cstheme="minorHAnsi"/>
                <w:color w:val="333333"/>
                <w:sz w:val="20"/>
                <w:szCs w:val="20"/>
                <w:bdr w:val="none" w:sz="0" w:space="0" w:color="auto" w:frame="1"/>
                <w:shd w:val="clear" w:color="auto" w:fill="FFFFFF"/>
              </w:rPr>
              <w:t xml:space="preserve">Feedback will be provided to students </w:t>
            </w:r>
            <w:r w:rsidR="00983675">
              <w:rPr>
                <w:rFonts w:asciiTheme="minorHAnsi" w:hAnsiTheme="minorHAnsi" w:cstheme="minorHAnsi"/>
                <w:color w:val="333333"/>
                <w:sz w:val="20"/>
                <w:szCs w:val="20"/>
                <w:bdr w:val="none" w:sz="0" w:space="0" w:color="auto" w:frame="1"/>
                <w:shd w:val="clear" w:color="auto" w:fill="FFFFFF"/>
              </w:rPr>
              <w:t>and</w:t>
            </w:r>
            <w:r w:rsidRPr="001101CC">
              <w:rPr>
                <w:rFonts w:asciiTheme="minorHAnsi" w:hAnsiTheme="minorHAnsi" w:cstheme="minorHAnsi"/>
                <w:color w:val="333333"/>
                <w:sz w:val="20"/>
                <w:szCs w:val="20"/>
                <w:bdr w:val="none" w:sz="0" w:space="0" w:color="auto" w:frame="1"/>
                <w:shd w:val="clear" w:color="auto" w:fill="FFFFFF"/>
              </w:rPr>
              <w:t xml:space="preserve"> parents/guardians in areas beyond academic mastery. The non-academic skills include:</w:t>
            </w:r>
          </w:p>
          <w:p w14:paraId="297C7DA6" w14:textId="77777777" w:rsidR="009E0997" w:rsidRPr="001101CC" w:rsidRDefault="009E0997" w:rsidP="009E0997">
            <w:pPr>
              <w:rPr>
                <w:rFonts w:asciiTheme="minorHAnsi" w:hAnsiTheme="minorHAnsi" w:cstheme="minorHAnsi"/>
                <w:color w:val="333333"/>
                <w:sz w:val="20"/>
                <w:szCs w:val="20"/>
                <w:bdr w:val="none" w:sz="0" w:space="0" w:color="auto" w:frame="1"/>
                <w:shd w:val="clear" w:color="auto" w:fill="FFFFFF"/>
              </w:rPr>
            </w:pPr>
          </w:p>
          <w:p w14:paraId="27ED03D3" w14:textId="77777777" w:rsidR="009E0997" w:rsidRPr="001101CC" w:rsidRDefault="009E0997" w:rsidP="009E0997">
            <w:pPr>
              <w:pStyle w:val="ListParagraph"/>
              <w:numPr>
                <w:ilvl w:val="0"/>
                <w:numId w:val="16"/>
              </w:numPr>
              <w:rPr>
                <w:rFonts w:asciiTheme="minorHAnsi" w:hAnsiTheme="minorHAnsi" w:cstheme="minorHAnsi"/>
                <w:sz w:val="20"/>
                <w:szCs w:val="20"/>
              </w:rPr>
            </w:pPr>
            <w:r w:rsidRPr="001101CC">
              <w:rPr>
                <w:rFonts w:asciiTheme="minorHAnsi" w:hAnsiTheme="minorHAnsi" w:cstheme="minorHAnsi"/>
                <w:color w:val="333333"/>
                <w:sz w:val="20"/>
                <w:szCs w:val="20"/>
                <w:bdr w:val="none" w:sz="0" w:space="0" w:color="auto" w:frame="1"/>
                <w:shd w:val="clear" w:color="auto" w:fill="FFFFFF"/>
              </w:rPr>
              <w:t>Self-Direction</w:t>
            </w:r>
          </w:p>
          <w:p w14:paraId="4AB88A2C" w14:textId="77777777" w:rsidR="009E0997" w:rsidRPr="001101CC" w:rsidRDefault="009E0997" w:rsidP="009E0997">
            <w:pPr>
              <w:pStyle w:val="ListParagraph"/>
              <w:numPr>
                <w:ilvl w:val="0"/>
                <w:numId w:val="16"/>
              </w:numPr>
              <w:rPr>
                <w:rFonts w:asciiTheme="minorHAnsi" w:hAnsiTheme="minorHAnsi" w:cstheme="minorHAnsi"/>
                <w:sz w:val="20"/>
                <w:szCs w:val="20"/>
              </w:rPr>
            </w:pPr>
            <w:r w:rsidRPr="001101CC">
              <w:rPr>
                <w:rFonts w:asciiTheme="minorHAnsi" w:hAnsiTheme="minorHAnsi" w:cstheme="minorHAnsi"/>
                <w:color w:val="333333"/>
                <w:sz w:val="20"/>
                <w:szCs w:val="20"/>
                <w:bdr w:val="none" w:sz="0" w:space="0" w:color="auto" w:frame="1"/>
                <w:shd w:val="clear" w:color="auto" w:fill="FFFFFF"/>
              </w:rPr>
              <w:t>Collaboration</w:t>
            </w:r>
          </w:p>
          <w:p w14:paraId="24998FA1" w14:textId="77777777" w:rsidR="009E0997" w:rsidRPr="001101CC" w:rsidRDefault="009E0997" w:rsidP="009E0997">
            <w:pPr>
              <w:pStyle w:val="ListParagraph"/>
              <w:numPr>
                <w:ilvl w:val="0"/>
                <w:numId w:val="16"/>
              </w:numPr>
              <w:rPr>
                <w:rFonts w:asciiTheme="minorHAnsi" w:hAnsiTheme="minorHAnsi" w:cstheme="minorHAnsi"/>
                <w:sz w:val="20"/>
                <w:szCs w:val="20"/>
              </w:rPr>
            </w:pPr>
            <w:r w:rsidRPr="001101CC">
              <w:rPr>
                <w:rFonts w:asciiTheme="minorHAnsi" w:hAnsiTheme="minorHAnsi" w:cstheme="minorHAnsi"/>
                <w:color w:val="333333"/>
                <w:sz w:val="20"/>
                <w:szCs w:val="20"/>
                <w:bdr w:val="none" w:sz="0" w:space="0" w:color="auto" w:frame="1"/>
                <w:shd w:val="clear" w:color="auto" w:fill="FFFFFF"/>
              </w:rPr>
              <w:t>Problem Solving</w:t>
            </w:r>
          </w:p>
          <w:p w14:paraId="3227DE91" w14:textId="77777777" w:rsidR="009E0997" w:rsidRPr="001101CC" w:rsidRDefault="009E0997" w:rsidP="009E0997">
            <w:pPr>
              <w:pStyle w:val="ListParagraph"/>
              <w:numPr>
                <w:ilvl w:val="0"/>
                <w:numId w:val="16"/>
              </w:numPr>
              <w:rPr>
                <w:rFonts w:asciiTheme="minorHAnsi" w:hAnsiTheme="minorHAnsi" w:cstheme="minorHAnsi"/>
                <w:sz w:val="20"/>
                <w:szCs w:val="20"/>
              </w:rPr>
            </w:pPr>
            <w:r w:rsidRPr="001101CC">
              <w:rPr>
                <w:rFonts w:asciiTheme="minorHAnsi" w:hAnsiTheme="minorHAnsi" w:cstheme="minorHAnsi"/>
                <w:color w:val="333333"/>
                <w:sz w:val="20"/>
                <w:szCs w:val="20"/>
                <w:bdr w:val="none" w:sz="0" w:space="0" w:color="auto" w:frame="1"/>
                <w:shd w:val="clear" w:color="auto" w:fill="FFFFFF"/>
              </w:rPr>
              <w:t>Work Habits</w:t>
            </w:r>
          </w:p>
          <w:p w14:paraId="3E923AAA" w14:textId="77777777" w:rsidR="009E0997" w:rsidRPr="001101CC" w:rsidRDefault="009E0997" w:rsidP="009E0997">
            <w:pPr>
              <w:rPr>
                <w:rFonts w:asciiTheme="minorHAnsi" w:hAnsiTheme="minorHAnsi" w:cstheme="minorHAnsi"/>
                <w:sz w:val="20"/>
                <w:szCs w:val="20"/>
              </w:rPr>
            </w:pPr>
          </w:p>
          <w:p w14:paraId="0AE16B5F" w14:textId="77777777" w:rsidR="009E0997" w:rsidRPr="001101CC" w:rsidRDefault="009E0997" w:rsidP="009E0997">
            <w:pPr>
              <w:rPr>
                <w:rFonts w:asciiTheme="minorHAnsi" w:hAnsiTheme="minorHAnsi" w:cstheme="minorHAnsi"/>
                <w:sz w:val="20"/>
                <w:szCs w:val="20"/>
              </w:rPr>
            </w:pPr>
            <w:r w:rsidRPr="001101CC">
              <w:rPr>
                <w:rFonts w:asciiTheme="minorHAnsi" w:hAnsiTheme="minorHAnsi" w:cstheme="minorHAnsi"/>
                <w:sz w:val="20"/>
                <w:szCs w:val="20"/>
              </w:rPr>
              <w:t>The ratings for non-academic skills are as follows:</w:t>
            </w:r>
          </w:p>
          <w:p w14:paraId="04E0C64D" w14:textId="77777777" w:rsidR="009E0997" w:rsidRPr="001101CC" w:rsidRDefault="009E0997" w:rsidP="009E0997">
            <w:pPr>
              <w:rPr>
                <w:rFonts w:asciiTheme="minorHAnsi" w:hAnsiTheme="minorHAnsi" w:cstheme="minorHAnsi"/>
                <w:sz w:val="20"/>
                <w:szCs w:val="20"/>
              </w:rPr>
            </w:pPr>
          </w:p>
          <w:p w14:paraId="3E242096" w14:textId="77777777" w:rsidR="009E0997" w:rsidRPr="001101CC" w:rsidRDefault="009E0997" w:rsidP="009E0997">
            <w:pPr>
              <w:pStyle w:val="ListParagraph"/>
              <w:numPr>
                <w:ilvl w:val="0"/>
                <w:numId w:val="19"/>
              </w:numPr>
              <w:rPr>
                <w:rFonts w:asciiTheme="minorHAnsi" w:hAnsiTheme="minorHAnsi" w:cstheme="minorHAnsi"/>
                <w:sz w:val="20"/>
                <w:szCs w:val="20"/>
              </w:rPr>
            </w:pPr>
            <w:r w:rsidRPr="001101CC">
              <w:rPr>
                <w:rFonts w:asciiTheme="minorHAnsi" w:hAnsiTheme="minorHAnsi" w:cstheme="minorHAnsi"/>
                <w:sz w:val="20"/>
                <w:szCs w:val="20"/>
              </w:rPr>
              <w:t>Consistently Demonstrates (CD)</w:t>
            </w:r>
          </w:p>
          <w:p w14:paraId="0B02DF34" w14:textId="77777777" w:rsidR="009E0997" w:rsidRPr="001101CC" w:rsidRDefault="009E0997" w:rsidP="009E0997">
            <w:pPr>
              <w:pStyle w:val="ListParagraph"/>
              <w:numPr>
                <w:ilvl w:val="0"/>
                <w:numId w:val="19"/>
              </w:numPr>
              <w:rPr>
                <w:rFonts w:asciiTheme="minorHAnsi" w:hAnsiTheme="minorHAnsi" w:cstheme="minorHAnsi"/>
                <w:sz w:val="20"/>
                <w:szCs w:val="20"/>
              </w:rPr>
            </w:pPr>
            <w:r w:rsidRPr="001101CC">
              <w:rPr>
                <w:rFonts w:asciiTheme="minorHAnsi" w:hAnsiTheme="minorHAnsi" w:cstheme="minorHAnsi"/>
                <w:sz w:val="20"/>
                <w:szCs w:val="20"/>
              </w:rPr>
              <w:t>Often Demonstrates (OD)</w:t>
            </w:r>
          </w:p>
          <w:p w14:paraId="08399706" w14:textId="77777777" w:rsidR="009E0997" w:rsidRPr="001101CC" w:rsidRDefault="009E0997" w:rsidP="009E0997">
            <w:pPr>
              <w:pStyle w:val="ListParagraph"/>
              <w:numPr>
                <w:ilvl w:val="0"/>
                <w:numId w:val="19"/>
              </w:numPr>
              <w:rPr>
                <w:rFonts w:asciiTheme="minorHAnsi" w:hAnsiTheme="minorHAnsi" w:cstheme="minorHAnsi"/>
                <w:sz w:val="20"/>
                <w:szCs w:val="20"/>
              </w:rPr>
            </w:pPr>
            <w:r w:rsidRPr="001101CC">
              <w:rPr>
                <w:rFonts w:asciiTheme="minorHAnsi" w:hAnsiTheme="minorHAnsi" w:cstheme="minorHAnsi"/>
                <w:sz w:val="20"/>
                <w:szCs w:val="20"/>
              </w:rPr>
              <w:t>Sometimes Demonstrates (SD)</w:t>
            </w:r>
          </w:p>
          <w:p w14:paraId="014407B4" w14:textId="521F7A93" w:rsidR="009E0997" w:rsidRPr="001101CC" w:rsidRDefault="009E0997" w:rsidP="009E0997">
            <w:pPr>
              <w:pStyle w:val="ListParagraph"/>
              <w:numPr>
                <w:ilvl w:val="0"/>
                <w:numId w:val="19"/>
              </w:numPr>
              <w:rPr>
                <w:rFonts w:asciiTheme="minorHAnsi" w:hAnsiTheme="minorHAnsi" w:cstheme="minorHAnsi"/>
                <w:sz w:val="20"/>
                <w:szCs w:val="20"/>
              </w:rPr>
            </w:pPr>
            <w:r w:rsidRPr="001101CC">
              <w:rPr>
                <w:rFonts w:asciiTheme="minorHAnsi" w:hAnsiTheme="minorHAnsi" w:cstheme="minorHAnsi"/>
                <w:sz w:val="20"/>
                <w:szCs w:val="20"/>
              </w:rPr>
              <w:t>Rarely Demonstrates (RD)</w:t>
            </w:r>
          </w:p>
        </w:tc>
      </w:tr>
      <w:bookmarkEnd w:id="1"/>
    </w:tbl>
    <w:p w14:paraId="0C88A42C" w14:textId="79B67984" w:rsidR="00200699" w:rsidRPr="005258F2" w:rsidRDefault="00200699" w:rsidP="00267A09">
      <w:pPr>
        <w:rPr>
          <w:rFonts w:asciiTheme="minorHAnsi" w:hAnsiTheme="minorHAnsi" w:cstheme="minorHAnsi"/>
        </w:rPr>
      </w:pPr>
    </w:p>
    <w:sectPr w:rsidR="00200699" w:rsidRPr="005258F2" w:rsidSect="00B7160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5F62" w14:textId="77777777" w:rsidR="00D47B3E" w:rsidRDefault="00D47B3E" w:rsidP="00EC5911">
      <w:r>
        <w:separator/>
      </w:r>
    </w:p>
  </w:endnote>
  <w:endnote w:type="continuationSeparator" w:id="0">
    <w:p w14:paraId="26B7E7E7" w14:textId="77777777" w:rsidR="00D47B3E" w:rsidRDefault="00D47B3E" w:rsidP="00EC5911">
      <w:r>
        <w:continuationSeparator/>
      </w:r>
    </w:p>
  </w:endnote>
  <w:endnote w:type="continuationNotice" w:id="1">
    <w:p w14:paraId="0A3E3275" w14:textId="77777777" w:rsidR="00D47B3E" w:rsidRDefault="00D47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mbria"/>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11E7" w14:textId="77777777" w:rsidR="00DF11F7" w:rsidRDefault="00DF1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D14C" w14:textId="77777777" w:rsidR="00DF11F7" w:rsidRDefault="00DF1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1EDA" w14:textId="77777777" w:rsidR="00DF11F7" w:rsidRDefault="00DF1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7D9D" w14:textId="77777777" w:rsidR="00D47B3E" w:rsidRDefault="00D47B3E" w:rsidP="00EC5911">
      <w:r>
        <w:separator/>
      </w:r>
    </w:p>
  </w:footnote>
  <w:footnote w:type="continuationSeparator" w:id="0">
    <w:p w14:paraId="0A23AD7B" w14:textId="77777777" w:rsidR="00D47B3E" w:rsidRDefault="00D47B3E" w:rsidP="00EC5911">
      <w:r>
        <w:continuationSeparator/>
      </w:r>
    </w:p>
  </w:footnote>
  <w:footnote w:type="continuationNotice" w:id="1">
    <w:p w14:paraId="770A0475" w14:textId="77777777" w:rsidR="00D47B3E" w:rsidRDefault="00D47B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5BB1" w14:textId="77777777" w:rsidR="00DF11F7" w:rsidRDefault="00DF1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4460" w14:textId="77777777" w:rsidR="00DF11F7" w:rsidRDefault="00DF1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7E01" w14:textId="77777777" w:rsidR="00DF11F7" w:rsidRDefault="00DF1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C10"/>
    <w:multiLevelType w:val="hybridMultilevel"/>
    <w:tmpl w:val="FEAA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E19F0"/>
    <w:multiLevelType w:val="hybridMultilevel"/>
    <w:tmpl w:val="7014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03475"/>
    <w:multiLevelType w:val="hybridMultilevel"/>
    <w:tmpl w:val="67F23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F773B5"/>
    <w:multiLevelType w:val="hybridMultilevel"/>
    <w:tmpl w:val="BE8A6518"/>
    <w:lvl w:ilvl="0" w:tplc="A6FECB3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0748FC"/>
    <w:multiLevelType w:val="hybridMultilevel"/>
    <w:tmpl w:val="3B6A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80B51"/>
    <w:multiLevelType w:val="hybridMultilevel"/>
    <w:tmpl w:val="66E86602"/>
    <w:lvl w:ilvl="0" w:tplc="0F58F2CE">
      <w:start w:val="2020"/>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6696D"/>
    <w:multiLevelType w:val="hybridMultilevel"/>
    <w:tmpl w:val="A5F4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5741B5"/>
    <w:multiLevelType w:val="hybridMultilevel"/>
    <w:tmpl w:val="DB90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02D4F"/>
    <w:multiLevelType w:val="hybridMultilevel"/>
    <w:tmpl w:val="FFFFFFFF"/>
    <w:lvl w:ilvl="0" w:tplc="EBB6471E">
      <w:start w:val="1"/>
      <w:numFmt w:val="bullet"/>
      <w:lvlText w:val=""/>
      <w:lvlJc w:val="left"/>
      <w:pPr>
        <w:ind w:left="720" w:hanging="360"/>
      </w:pPr>
      <w:rPr>
        <w:rFonts w:ascii="Symbol" w:hAnsi="Symbol" w:hint="default"/>
      </w:rPr>
    </w:lvl>
    <w:lvl w:ilvl="1" w:tplc="A2B2FED6">
      <w:start w:val="1"/>
      <w:numFmt w:val="bullet"/>
      <w:lvlText w:val="o"/>
      <w:lvlJc w:val="left"/>
      <w:pPr>
        <w:ind w:left="1440" w:hanging="360"/>
      </w:pPr>
      <w:rPr>
        <w:rFonts w:ascii="Courier New" w:hAnsi="Courier New" w:hint="default"/>
      </w:rPr>
    </w:lvl>
    <w:lvl w:ilvl="2" w:tplc="EC4CD208">
      <w:start w:val="1"/>
      <w:numFmt w:val="bullet"/>
      <w:lvlText w:val=""/>
      <w:lvlJc w:val="left"/>
      <w:pPr>
        <w:ind w:left="2160" w:hanging="360"/>
      </w:pPr>
      <w:rPr>
        <w:rFonts w:ascii="Wingdings" w:hAnsi="Wingdings" w:hint="default"/>
      </w:rPr>
    </w:lvl>
    <w:lvl w:ilvl="3" w:tplc="289EA180">
      <w:start w:val="1"/>
      <w:numFmt w:val="bullet"/>
      <w:lvlText w:val=""/>
      <w:lvlJc w:val="left"/>
      <w:pPr>
        <w:ind w:left="2880" w:hanging="360"/>
      </w:pPr>
      <w:rPr>
        <w:rFonts w:ascii="Symbol" w:hAnsi="Symbol" w:hint="default"/>
      </w:rPr>
    </w:lvl>
    <w:lvl w:ilvl="4" w:tplc="429CDBA4">
      <w:start w:val="1"/>
      <w:numFmt w:val="bullet"/>
      <w:lvlText w:val="o"/>
      <w:lvlJc w:val="left"/>
      <w:pPr>
        <w:ind w:left="3600" w:hanging="360"/>
      </w:pPr>
      <w:rPr>
        <w:rFonts w:ascii="Courier New" w:hAnsi="Courier New" w:hint="default"/>
      </w:rPr>
    </w:lvl>
    <w:lvl w:ilvl="5" w:tplc="A4FE2B8A">
      <w:start w:val="1"/>
      <w:numFmt w:val="bullet"/>
      <w:lvlText w:val=""/>
      <w:lvlJc w:val="left"/>
      <w:pPr>
        <w:ind w:left="4320" w:hanging="360"/>
      </w:pPr>
      <w:rPr>
        <w:rFonts w:ascii="Wingdings" w:hAnsi="Wingdings" w:hint="default"/>
      </w:rPr>
    </w:lvl>
    <w:lvl w:ilvl="6" w:tplc="BDEC83F8">
      <w:start w:val="1"/>
      <w:numFmt w:val="bullet"/>
      <w:lvlText w:val=""/>
      <w:lvlJc w:val="left"/>
      <w:pPr>
        <w:ind w:left="5040" w:hanging="360"/>
      </w:pPr>
      <w:rPr>
        <w:rFonts w:ascii="Symbol" w:hAnsi="Symbol" w:hint="default"/>
      </w:rPr>
    </w:lvl>
    <w:lvl w:ilvl="7" w:tplc="40E86210">
      <w:start w:val="1"/>
      <w:numFmt w:val="bullet"/>
      <w:lvlText w:val="o"/>
      <w:lvlJc w:val="left"/>
      <w:pPr>
        <w:ind w:left="5760" w:hanging="360"/>
      </w:pPr>
      <w:rPr>
        <w:rFonts w:ascii="Courier New" w:hAnsi="Courier New" w:hint="default"/>
      </w:rPr>
    </w:lvl>
    <w:lvl w:ilvl="8" w:tplc="9BE42220">
      <w:start w:val="1"/>
      <w:numFmt w:val="bullet"/>
      <w:lvlText w:val=""/>
      <w:lvlJc w:val="left"/>
      <w:pPr>
        <w:ind w:left="6480" w:hanging="360"/>
      </w:pPr>
      <w:rPr>
        <w:rFonts w:ascii="Wingdings" w:hAnsi="Wingdings" w:hint="default"/>
      </w:rPr>
    </w:lvl>
  </w:abstractNum>
  <w:abstractNum w:abstractNumId="10" w15:restartNumberingAfterBreak="0">
    <w:nsid w:val="39E70703"/>
    <w:multiLevelType w:val="hybridMultilevel"/>
    <w:tmpl w:val="7F1E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01D43"/>
    <w:multiLevelType w:val="hybridMultilevel"/>
    <w:tmpl w:val="B4C4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526E4"/>
    <w:multiLevelType w:val="multilevel"/>
    <w:tmpl w:val="76425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00769C"/>
    <w:multiLevelType w:val="hybridMultilevel"/>
    <w:tmpl w:val="40B8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F0D1A"/>
    <w:multiLevelType w:val="hybridMultilevel"/>
    <w:tmpl w:val="AC4456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A530393"/>
    <w:multiLevelType w:val="hybridMultilevel"/>
    <w:tmpl w:val="FF8C44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F05D3F"/>
    <w:multiLevelType w:val="hybridMultilevel"/>
    <w:tmpl w:val="F3C0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18" w15:restartNumberingAfterBreak="0">
    <w:nsid w:val="507316F8"/>
    <w:multiLevelType w:val="hybridMultilevel"/>
    <w:tmpl w:val="BEA6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807D2"/>
    <w:multiLevelType w:val="hybridMultilevel"/>
    <w:tmpl w:val="7ADEF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D50172"/>
    <w:multiLevelType w:val="hybridMultilevel"/>
    <w:tmpl w:val="9C6C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9044B"/>
    <w:multiLevelType w:val="hybridMultilevel"/>
    <w:tmpl w:val="AC4EE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69048B"/>
    <w:multiLevelType w:val="hybridMultilevel"/>
    <w:tmpl w:val="FFFFFFFF"/>
    <w:lvl w:ilvl="0" w:tplc="0B18D270">
      <w:start w:val="1"/>
      <w:numFmt w:val="bullet"/>
      <w:lvlText w:val=""/>
      <w:lvlJc w:val="left"/>
      <w:pPr>
        <w:ind w:left="720" w:hanging="360"/>
      </w:pPr>
      <w:rPr>
        <w:rFonts w:ascii="Symbol" w:hAnsi="Symbol" w:hint="default"/>
      </w:rPr>
    </w:lvl>
    <w:lvl w:ilvl="1" w:tplc="D4762E98">
      <w:start w:val="1"/>
      <w:numFmt w:val="bullet"/>
      <w:lvlText w:val="o"/>
      <w:lvlJc w:val="left"/>
      <w:pPr>
        <w:ind w:left="1440" w:hanging="360"/>
      </w:pPr>
      <w:rPr>
        <w:rFonts w:ascii="Courier New" w:hAnsi="Courier New" w:hint="default"/>
      </w:rPr>
    </w:lvl>
    <w:lvl w:ilvl="2" w:tplc="F2C88178">
      <w:start w:val="1"/>
      <w:numFmt w:val="bullet"/>
      <w:lvlText w:val=""/>
      <w:lvlJc w:val="left"/>
      <w:pPr>
        <w:ind w:left="2160" w:hanging="360"/>
      </w:pPr>
      <w:rPr>
        <w:rFonts w:ascii="Wingdings" w:hAnsi="Wingdings" w:hint="default"/>
      </w:rPr>
    </w:lvl>
    <w:lvl w:ilvl="3" w:tplc="519E7DF2">
      <w:start w:val="1"/>
      <w:numFmt w:val="bullet"/>
      <w:lvlText w:val=""/>
      <w:lvlJc w:val="left"/>
      <w:pPr>
        <w:ind w:left="2880" w:hanging="360"/>
      </w:pPr>
      <w:rPr>
        <w:rFonts w:ascii="Symbol" w:hAnsi="Symbol" w:hint="default"/>
      </w:rPr>
    </w:lvl>
    <w:lvl w:ilvl="4" w:tplc="40321CB0">
      <w:start w:val="1"/>
      <w:numFmt w:val="bullet"/>
      <w:lvlText w:val="o"/>
      <w:lvlJc w:val="left"/>
      <w:pPr>
        <w:ind w:left="3600" w:hanging="360"/>
      </w:pPr>
      <w:rPr>
        <w:rFonts w:ascii="Courier New" w:hAnsi="Courier New" w:hint="default"/>
      </w:rPr>
    </w:lvl>
    <w:lvl w:ilvl="5" w:tplc="0F521562">
      <w:start w:val="1"/>
      <w:numFmt w:val="bullet"/>
      <w:lvlText w:val=""/>
      <w:lvlJc w:val="left"/>
      <w:pPr>
        <w:ind w:left="4320" w:hanging="360"/>
      </w:pPr>
      <w:rPr>
        <w:rFonts w:ascii="Wingdings" w:hAnsi="Wingdings" w:hint="default"/>
      </w:rPr>
    </w:lvl>
    <w:lvl w:ilvl="6" w:tplc="9D0A2F34">
      <w:start w:val="1"/>
      <w:numFmt w:val="bullet"/>
      <w:lvlText w:val=""/>
      <w:lvlJc w:val="left"/>
      <w:pPr>
        <w:ind w:left="5040" w:hanging="360"/>
      </w:pPr>
      <w:rPr>
        <w:rFonts w:ascii="Symbol" w:hAnsi="Symbol" w:hint="default"/>
      </w:rPr>
    </w:lvl>
    <w:lvl w:ilvl="7" w:tplc="2446D654">
      <w:start w:val="1"/>
      <w:numFmt w:val="bullet"/>
      <w:lvlText w:val="o"/>
      <w:lvlJc w:val="left"/>
      <w:pPr>
        <w:ind w:left="5760" w:hanging="360"/>
      </w:pPr>
      <w:rPr>
        <w:rFonts w:ascii="Courier New" w:hAnsi="Courier New" w:hint="default"/>
      </w:rPr>
    </w:lvl>
    <w:lvl w:ilvl="8" w:tplc="1524692C">
      <w:start w:val="1"/>
      <w:numFmt w:val="bullet"/>
      <w:lvlText w:val=""/>
      <w:lvlJc w:val="left"/>
      <w:pPr>
        <w:ind w:left="6480" w:hanging="360"/>
      </w:pPr>
      <w:rPr>
        <w:rFonts w:ascii="Wingdings" w:hAnsi="Wingdings" w:hint="default"/>
      </w:rPr>
    </w:lvl>
  </w:abstractNum>
  <w:abstractNum w:abstractNumId="23" w15:restartNumberingAfterBreak="0">
    <w:nsid w:val="6449154F"/>
    <w:multiLevelType w:val="hybridMultilevel"/>
    <w:tmpl w:val="6D98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A354F"/>
    <w:multiLevelType w:val="hybridMultilevel"/>
    <w:tmpl w:val="AEDC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8B15DF"/>
    <w:multiLevelType w:val="hybridMultilevel"/>
    <w:tmpl w:val="32101EAE"/>
    <w:lvl w:ilvl="0" w:tplc="71B461B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85D69E4"/>
    <w:multiLevelType w:val="hybridMultilevel"/>
    <w:tmpl w:val="C03E97B0"/>
    <w:lvl w:ilvl="0" w:tplc="3EFE0E92">
      <w:start w:val="2"/>
      <w:numFmt w:val="upperLetter"/>
      <w:lvlText w:val="%1."/>
      <w:lvlJc w:val="left"/>
      <w:pPr>
        <w:tabs>
          <w:tab w:val="num" w:pos="1170"/>
        </w:tabs>
        <w:ind w:left="1170" w:hanging="360"/>
      </w:pPr>
      <w:rPr>
        <w:rFonts w:hint="default"/>
      </w:rPr>
    </w:lvl>
    <w:lvl w:ilvl="1" w:tplc="BE344AE6">
      <w:start w:val="1"/>
      <w:numFmt w:val="decimal"/>
      <w:lvlText w:val="%2."/>
      <w:lvlJc w:val="left"/>
      <w:pPr>
        <w:tabs>
          <w:tab w:val="num" w:pos="2250"/>
        </w:tabs>
        <w:ind w:left="2250" w:hanging="72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7" w15:restartNumberingAfterBreak="0">
    <w:nsid w:val="791B5C8F"/>
    <w:multiLevelType w:val="hybridMultilevel"/>
    <w:tmpl w:val="56A8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585358">
    <w:abstractNumId w:val="26"/>
  </w:num>
  <w:num w:numId="2" w16cid:durableId="1255742775">
    <w:abstractNumId w:val="3"/>
  </w:num>
  <w:num w:numId="3" w16cid:durableId="10901950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71089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8490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9310329">
    <w:abstractNumId w:val="13"/>
  </w:num>
  <w:num w:numId="7" w16cid:durableId="1415542256">
    <w:abstractNumId w:val="21"/>
  </w:num>
  <w:num w:numId="8" w16cid:durableId="313991561">
    <w:abstractNumId w:val="25"/>
  </w:num>
  <w:num w:numId="9" w16cid:durableId="1716273793">
    <w:abstractNumId w:val="4"/>
  </w:num>
  <w:num w:numId="10" w16cid:durableId="1535581946">
    <w:abstractNumId w:val="1"/>
  </w:num>
  <w:num w:numId="11" w16cid:durableId="1125007397">
    <w:abstractNumId w:val="6"/>
  </w:num>
  <w:num w:numId="12" w16cid:durableId="103574010">
    <w:abstractNumId w:val="5"/>
  </w:num>
  <w:num w:numId="13" w16cid:durableId="612447342">
    <w:abstractNumId w:val="15"/>
  </w:num>
  <w:num w:numId="14" w16cid:durableId="2069526665">
    <w:abstractNumId w:val="19"/>
  </w:num>
  <w:num w:numId="15" w16cid:durableId="2032337261">
    <w:abstractNumId w:val="11"/>
  </w:num>
  <w:num w:numId="16" w16cid:durableId="269778805">
    <w:abstractNumId w:val="20"/>
  </w:num>
  <w:num w:numId="17" w16cid:durableId="826168548">
    <w:abstractNumId w:val="12"/>
  </w:num>
  <w:num w:numId="18" w16cid:durableId="1338075019">
    <w:abstractNumId w:val="22"/>
  </w:num>
  <w:num w:numId="19" w16cid:durableId="439689571">
    <w:abstractNumId w:val="24"/>
  </w:num>
  <w:num w:numId="20" w16cid:durableId="1673415515">
    <w:abstractNumId w:val="9"/>
  </w:num>
  <w:num w:numId="21" w16cid:durableId="1061637655">
    <w:abstractNumId w:val="0"/>
  </w:num>
  <w:num w:numId="22" w16cid:durableId="1523057873">
    <w:abstractNumId w:val="27"/>
  </w:num>
  <w:num w:numId="23" w16cid:durableId="1287396281">
    <w:abstractNumId w:val="8"/>
  </w:num>
  <w:num w:numId="24" w16cid:durableId="806052839">
    <w:abstractNumId w:val="23"/>
  </w:num>
  <w:num w:numId="25" w16cid:durableId="371030162">
    <w:abstractNumId w:val="16"/>
  </w:num>
  <w:num w:numId="26" w16cid:durableId="1357465734">
    <w:abstractNumId w:val="2"/>
  </w:num>
  <w:num w:numId="27" w16cid:durableId="1226113104">
    <w:abstractNumId w:val="10"/>
  </w:num>
  <w:num w:numId="28" w16cid:durableId="4826218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77"/>
    <w:rsid w:val="00005D71"/>
    <w:rsid w:val="000060C9"/>
    <w:rsid w:val="000060FB"/>
    <w:rsid w:val="0001473A"/>
    <w:rsid w:val="000154C7"/>
    <w:rsid w:val="00017C6E"/>
    <w:rsid w:val="00033155"/>
    <w:rsid w:val="000346D3"/>
    <w:rsid w:val="00040A73"/>
    <w:rsid w:val="000424AA"/>
    <w:rsid w:val="000425EF"/>
    <w:rsid w:val="00042F01"/>
    <w:rsid w:val="00053208"/>
    <w:rsid w:val="00056278"/>
    <w:rsid w:val="00056EC6"/>
    <w:rsid w:val="00065A3A"/>
    <w:rsid w:val="00070137"/>
    <w:rsid w:val="00070F31"/>
    <w:rsid w:val="00071A16"/>
    <w:rsid w:val="0007262D"/>
    <w:rsid w:val="000774C0"/>
    <w:rsid w:val="00085065"/>
    <w:rsid w:val="000857F4"/>
    <w:rsid w:val="0008661D"/>
    <w:rsid w:val="0008766E"/>
    <w:rsid w:val="00090375"/>
    <w:rsid w:val="00095C42"/>
    <w:rsid w:val="000969C4"/>
    <w:rsid w:val="000A291D"/>
    <w:rsid w:val="000B5EC2"/>
    <w:rsid w:val="000C27FA"/>
    <w:rsid w:val="000D0092"/>
    <w:rsid w:val="000D2179"/>
    <w:rsid w:val="000E2125"/>
    <w:rsid w:val="000E3F39"/>
    <w:rsid w:val="000E4DAF"/>
    <w:rsid w:val="000E588B"/>
    <w:rsid w:val="000E7DF1"/>
    <w:rsid w:val="000F0896"/>
    <w:rsid w:val="000F1A64"/>
    <w:rsid w:val="000F4123"/>
    <w:rsid w:val="00102E46"/>
    <w:rsid w:val="001101CC"/>
    <w:rsid w:val="00111216"/>
    <w:rsid w:val="00112841"/>
    <w:rsid w:val="001269BC"/>
    <w:rsid w:val="0013154D"/>
    <w:rsid w:val="00133BAA"/>
    <w:rsid w:val="00137C2F"/>
    <w:rsid w:val="00153792"/>
    <w:rsid w:val="00165567"/>
    <w:rsid w:val="00170E0D"/>
    <w:rsid w:val="00172FE5"/>
    <w:rsid w:val="001737C8"/>
    <w:rsid w:val="00175CE0"/>
    <w:rsid w:val="00186C50"/>
    <w:rsid w:val="001877A5"/>
    <w:rsid w:val="00187A47"/>
    <w:rsid w:val="0019396C"/>
    <w:rsid w:val="001A22F1"/>
    <w:rsid w:val="001A2925"/>
    <w:rsid w:val="001B0581"/>
    <w:rsid w:val="001B0C59"/>
    <w:rsid w:val="001B1864"/>
    <w:rsid w:val="001B330A"/>
    <w:rsid w:val="001C0539"/>
    <w:rsid w:val="001C202F"/>
    <w:rsid w:val="001C548B"/>
    <w:rsid w:val="001D0E41"/>
    <w:rsid w:val="001D1984"/>
    <w:rsid w:val="001D500A"/>
    <w:rsid w:val="001E6ECF"/>
    <w:rsid w:val="001F4587"/>
    <w:rsid w:val="001F7988"/>
    <w:rsid w:val="00200699"/>
    <w:rsid w:val="00201179"/>
    <w:rsid w:val="0020586B"/>
    <w:rsid w:val="002061C8"/>
    <w:rsid w:val="0023374B"/>
    <w:rsid w:val="00234FEE"/>
    <w:rsid w:val="00236E62"/>
    <w:rsid w:val="00256833"/>
    <w:rsid w:val="00260590"/>
    <w:rsid w:val="00260C20"/>
    <w:rsid w:val="00262547"/>
    <w:rsid w:val="00267A09"/>
    <w:rsid w:val="002708D1"/>
    <w:rsid w:val="0027447E"/>
    <w:rsid w:val="0027541D"/>
    <w:rsid w:val="0028540E"/>
    <w:rsid w:val="00286A49"/>
    <w:rsid w:val="00293634"/>
    <w:rsid w:val="00295133"/>
    <w:rsid w:val="002A3785"/>
    <w:rsid w:val="002B1386"/>
    <w:rsid w:val="002C06E2"/>
    <w:rsid w:val="002C6932"/>
    <w:rsid w:val="002C79E0"/>
    <w:rsid w:val="002D785C"/>
    <w:rsid w:val="002E25AD"/>
    <w:rsid w:val="002E4225"/>
    <w:rsid w:val="002E5472"/>
    <w:rsid w:val="002E72AE"/>
    <w:rsid w:val="0030228F"/>
    <w:rsid w:val="0030617B"/>
    <w:rsid w:val="00306862"/>
    <w:rsid w:val="003074F8"/>
    <w:rsid w:val="00310BB7"/>
    <w:rsid w:val="0031278D"/>
    <w:rsid w:val="00315025"/>
    <w:rsid w:val="00316631"/>
    <w:rsid w:val="00324E52"/>
    <w:rsid w:val="003263C6"/>
    <w:rsid w:val="00327661"/>
    <w:rsid w:val="00331FF7"/>
    <w:rsid w:val="00333BB8"/>
    <w:rsid w:val="003412F6"/>
    <w:rsid w:val="00342537"/>
    <w:rsid w:val="003518B0"/>
    <w:rsid w:val="003559F3"/>
    <w:rsid w:val="00357DDF"/>
    <w:rsid w:val="003614A7"/>
    <w:rsid w:val="003717FF"/>
    <w:rsid w:val="00372B2E"/>
    <w:rsid w:val="00374F1A"/>
    <w:rsid w:val="00386208"/>
    <w:rsid w:val="00387BC0"/>
    <w:rsid w:val="00391EC8"/>
    <w:rsid w:val="003A1E66"/>
    <w:rsid w:val="003C7C4C"/>
    <w:rsid w:val="003C7E28"/>
    <w:rsid w:val="003D31A6"/>
    <w:rsid w:val="003D6695"/>
    <w:rsid w:val="003D75DC"/>
    <w:rsid w:val="003E09D5"/>
    <w:rsid w:val="003E680F"/>
    <w:rsid w:val="003E6EBB"/>
    <w:rsid w:val="003F1DC9"/>
    <w:rsid w:val="003F32AC"/>
    <w:rsid w:val="003F51A1"/>
    <w:rsid w:val="00405F4F"/>
    <w:rsid w:val="00406847"/>
    <w:rsid w:val="00406FDD"/>
    <w:rsid w:val="00412460"/>
    <w:rsid w:val="00415978"/>
    <w:rsid w:val="00416237"/>
    <w:rsid w:val="0042269A"/>
    <w:rsid w:val="00426417"/>
    <w:rsid w:val="00432BDD"/>
    <w:rsid w:val="00442840"/>
    <w:rsid w:val="00442F8B"/>
    <w:rsid w:val="00450313"/>
    <w:rsid w:val="00461666"/>
    <w:rsid w:val="004618EA"/>
    <w:rsid w:val="00463B13"/>
    <w:rsid w:val="00474E4E"/>
    <w:rsid w:val="00480522"/>
    <w:rsid w:val="00485183"/>
    <w:rsid w:val="00490B90"/>
    <w:rsid w:val="00491968"/>
    <w:rsid w:val="00495067"/>
    <w:rsid w:val="004B526E"/>
    <w:rsid w:val="004C105D"/>
    <w:rsid w:val="004E716F"/>
    <w:rsid w:val="00505C99"/>
    <w:rsid w:val="0050651B"/>
    <w:rsid w:val="00506E4A"/>
    <w:rsid w:val="00511C05"/>
    <w:rsid w:val="00515DA8"/>
    <w:rsid w:val="00521011"/>
    <w:rsid w:val="0052547A"/>
    <w:rsid w:val="005258F2"/>
    <w:rsid w:val="005268D1"/>
    <w:rsid w:val="005361F7"/>
    <w:rsid w:val="00536E71"/>
    <w:rsid w:val="005422C2"/>
    <w:rsid w:val="005446DC"/>
    <w:rsid w:val="00544CE8"/>
    <w:rsid w:val="005458E2"/>
    <w:rsid w:val="005622A0"/>
    <w:rsid w:val="00571170"/>
    <w:rsid w:val="00571653"/>
    <w:rsid w:val="0057509C"/>
    <w:rsid w:val="005946AB"/>
    <w:rsid w:val="005A30D6"/>
    <w:rsid w:val="005A5C1E"/>
    <w:rsid w:val="005C01BF"/>
    <w:rsid w:val="005C26D1"/>
    <w:rsid w:val="005C29DA"/>
    <w:rsid w:val="005C4419"/>
    <w:rsid w:val="005D1F3B"/>
    <w:rsid w:val="005D2AB5"/>
    <w:rsid w:val="005E0382"/>
    <w:rsid w:val="005E10E0"/>
    <w:rsid w:val="005E2608"/>
    <w:rsid w:val="005E26D4"/>
    <w:rsid w:val="005F095D"/>
    <w:rsid w:val="005F7A7D"/>
    <w:rsid w:val="00600FA3"/>
    <w:rsid w:val="00602284"/>
    <w:rsid w:val="0060229F"/>
    <w:rsid w:val="00605ACD"/>
    <w:rsid w:val="00610D41"/>
    <w:rsid w:val="006118C7"/>
    <w:rsid w:val="006140D5"/>
    <w:rsid w:val="00617A25"/>
    <w:rsid w:val="00623B87"/>
    <w:rsid w:val="00624884"/>
    <w:rsid w:val="0066017B"/>
    <w:rsid w:val="006656B9"/>
    <w:rsid w:val="006713ED"/>
    <w:rsid w:val="00677A63"/>
    <w:rsid w:val="00680F68"/>
    <w:rsid w:val="00683CEE"/>
    <w:rsid w:val="006913A3"/>
    <w:rsid w:val="006A6CC1"/>
    <w:rsid w:val="006A6DCE"/>
    <w:rsid w:val="006B0B01"/>
    <w:rsid w:val="006B2E7B"/>
    <w:rsid w:val="006B5646"/>
    <w:rsid w:val="006B6859"/>
    <w:rsid w:val="006B6867"/>
    <w:rsid w:val="006E03F4"/>
    <w:rsid w:val="006F00ED"/>
    <w:rsid w:val="006F4257"/>
    <w:rsid w:val="0070713E"/>
    <w:rsid w:val="007104B2"/>
    <w:rsid w:val="00714CE4"/>
    <w:rsid w:val="00717FBB"/>
    <w:rsid w:val="0072042A"/>
    <w:rsid w:val="00732FF7"/>
    <w:rsid w:val="007407C9"/>
    <w:rsid w:val="00741A43"/>
    <w:rsid w:val="00746135"/>
    <w:rsid w:val="007531E6"/>
    <w:rsid w:val="007601AB"/>
    <w:rsid w:val="007612EB"/>
    <w:rsid w:val="007654D7"/>
    <w:rsid w:val="00770A16"/>
    <w:rsid w:val="0077525A"/>
    <w:rsid w:val="0078326C"/>
    <w:rsid w:val="00787AAA"/>
    <w:rsid w:val="00790459"/>
    <w:rsid w:val="00792454"/>
    <w:rsid w:val="007949F7"/>
    <w:rsid w:val="00797BAC"/>
    <w:rsid w:val="007A3827"/>
    <w:rsid w:val="007B111C"/>
    <w:rsid w:val="007B4F97"/>
    <w:rsid w:val="007C3B48"/>
    <w:rsid w:val="007C52FC"/>
    <w:rsid w:val="007D1DFE"/>
    <w:rsid w:val="007D49F7"/>
    <w:rsid w:val="007D69B9"/>
    <w:rsid w:val="007D7A5D"/>
    <w:rsid w:val="007F07AB"/>
    <w:rsid w:val="00801929"/>
    <w:rsid w:val="00802810"/>
    <w:rsid w:val="00821395"/>
    <w:rsid w:val="00824221"/>
    <w:rsid w:val="00827068"/>
    <w:rsid w:val="0083706F"/>
    <w:rsid w:val="00837249"/>
    <w:rsid w:val="008576CF"/>
    <w:rsid w:val="0086344C"/>
    <w:rsid w:val="00866B53"/>
    <w:rsid w:val="008752F4"/>
    <w:rsid w:val="00893B93"/>
    <w:rsid w:val="008A1094"/>
    <w:rsid w:val="008B1C8D"/>
    <w:rsid w:val="008B1F59"/>
    <w:rsid w:val="008B4A3E"/>
    <w:rsid w:val="008B6E57"/>
    <w:rsid w:val="008C1507"/>
    <w:rsid w:val="008C1AD5"/>
    <w:rsid w:val="008C61B7"/>
    <w:rsid w:val="008D05A3"/>
    <w:rsid w:val="008D3334"/>
    <w:rsid w:val="008D3FB1"/>
    <w:rsid w:val="008D5609"/>
    <w:rsid w:val="008E0D19"/>
    <w:rsid w:val="008E2696"/>
    <w:rsid w:val="008E71B2"/>
    <w:rsid w:val="00907177"/>
    <w:rsid w:val="009203DE"/>
    <w:rsid w:val="00922109"/>
    <w:rsid w:val="00923AB8"/>
    <w:rsid w:val="009250EE"/>
    <w:rsid w:val="00925BAE"/>
    <w:rsid w:val="0093796A"/>
    <w:rsid w:val="00941A1B"/>
    <w:rsid w:val="00946469"/>
    <w:rsid w:val="009473EA"/>
    <w:rsid w:val="00965D6F"/>
    <w:rsid w:val="00967C94"/>
    <w:rsid w:val="00983675"/>
    <w:rsid w:val="00983833"/>
    <w:rsid w:val="0098490F"/>
    <w:rsid w:val="009A1E4B"/>
    <w:rsid w:val="009B2ACE"/>
    <w:rsid w:val="009B3AF6"/>
    <w:rsid w:val="009B7259"/>
    <w:rsid w:val="009B765D"/>
    <w:rsid w:val="009C66B6"/>
    <w:rsid w:val="009D070C"/>
    <w:rsid w:val="009D3970"/>
    <w:rsid w:val="009D54D1"/>
    <w:rsid w:val="009D6526"/>
    <w:rsid w:val="009E0997"/>
    <w:rsid w:val="009E2CC5"/>
    <w:rsid w:val="009E41BA"/>
    <w:rsid w:val="009E6713"/>
    <w:rsid w:val="009F47CB"/>
    <w:rsid w:val="009F48E1"/>
    <w:rsid w:val="00A012DE"/>
    <w:rsid w:val="00A02775"/>
    <w:rsid w:val="00A05D62"/>
    <w:rsid w:val="00A078F0"/>
    <w:rsid w:val="00A12EE8"/>
    <w:rsid w:val="00A26AA5"/>
    <w:rsid w:val="00A33110"/>
    <w:rsid w:val="00A34DC8"/>
    <w:rsid w:val="00A366FB"/>
    <w:rsid w:val="00A431C9"/>
    <w:rsid w:val="00A463D9"/>
    <w:rsid w:val="00A46400"/>
    <w:rsid w:val="00A5235D"/>
    <w:rsid w:val="00A542FD"/>
    <w:rsid w:val="00A577F1"/>
    <w:rsid w:val="00A63032"/>
    <w:rsid w:val="00A66531"/>
    <w:rsid w:val="00A66C18"/>
    <w:rsid w:val="00A6718B"/>
    <w:rsid w:val="00A70C82"/>
    <w:rsid w:val="00A72D66"/>
    <w:rsid w:val="00A73257"/>
    <w:rsid w:val="00A7407C"/>
    <w:rsid w:val="00A81FBE"/>
    <w:rsid w:val="00A84B48"/>
    <w:rsid w:val="00A85DC0"/>
    <w:rsid w:val="00A877F5"/>
    <w:rsid w:val="00A91710"/>
    <w:rsid w:val="00A919A0"/>
    <w:rsid w:val="00A97549"/>
    <w:rsid w:val="00AA1192"/>
    <w:rsid w:val="00AB085B"/>
    <w:rsid w:val="00AB4F4A"/>
    <w:rsid w:val="00AB50CF"/>
    <w:rsid w:val="00AB6A1B"/>
    <w:rsid w:val="00AC10FF"/>
    <w:rsid w:val="00AC5C98"/>
    <w:rsid w:val="00AC7A3C"/>
    <w:rsid w:val="00AD0640"/>
    <w:rsid w:val="00AD5BCA"/>
    <w:rsid w:val="00AE3ACF"/>
    <w:rsid w:val="00AE7EF2"/>
    <w:rsid w:val="00AF0F99"/>
    <w:rsid w:val="00AF1FE8"/>
    <w:rsid w:val="00AF4EA1"/>
    <w:rsid w:val="00AF508C"/>
    <w:rsid w:val="00B07EB3"/>
    <w:rsid w:val="00B14385"/>
    <w:rsid w:val="00B25A8C"/>
    <w:rsid w:val="00B30D86"/>
    <w:rsid w:val="00B376BD"/>
    <w:rsid w:val="00B377F8"/>
    <w:rsid w:val="00B422D2"/>
    <w:rsid w:val="00B438ED"/>
    <w:rsid w:val="00B51F55"/>
    <w:rsid w:val="00B54BD7"/>
    <w:rsid w:val="00B56040"/>
    <w:rsid w:val="00B66CE0"/>
    <w:rsid w:val="00B70806"/>
    <w:rsid w:val="00B7160D"/>
    <w:rsid w:val="00B76D8F"/>
    <w:rsid w:val="00B7783A"/>
    <w:rsid w:val="00B80554"/>
    <w:rsid w:val="00B84FF2"/>
    <w:rsid w:val="00B96FDE"/>
    <w:rsid w:val="00B972A7"/>
    <w:rsid w:val="00BA1205"/>
    <w:rsid w:val="00BA1971"/>
    <w:rsid w:val="00BA2470"/>
    <w:rsid w:val="00BA2748"/>
    <w:rsid w:val="00BA3665"/>
    <w:rsid w:val="00BB0F9F"/>
    <w:rsid w:val="00BB18F8"/>
    <w:rsid w:val="00BB228B"/>
    <w:rsid w:val="00BB3B38"/>
    <w:rsid w:val="00BB489F"/>
    <w:rsid w:val="00BB5D75"/>
    <w:rsid w:val="00BC02ED"/>
    <w:rsid w:val="00BC10D8"/>
    <w:rsid w:val="00BC3ACC"/>
    <w:rsid w:val="00BD0C38"/>
    <w:rsid w:val="00BD2CB8"/>
    <w:rsid w:val="00BD3D1C"/>
    <w:rsid w:val="00BD788B"/>
    <w:rsid w:val="00BE6BC8"/>
    <w:rsid w:val="00BF199F"/>
    <w:rsid w:val="00C06F6F"/>
    <w:rsid w:val="00C10E43"/>
    <w:rsid w:val="00C23960"/>
    <w:rsid w:val="00C24BE4"/>
    <w:rsid w:val="00C360BD"/>
    <w:rsid w:val="00C458F4"/>
    <w:rsid w:val="00C46A88"/>
    <w:rsid w:val="00C5089D"/>
    <w:rsid w:val="00C53D1A"/>
    <w:rsid w:val="00C63B27"/>
    <w:rsid w:val="00C63DA3"/>
    <w:rsid w:val="00C67740"/>
    <w:rsid w:val="00C70F50"/>
    <w:rsid w:val="00C727E3"/>
    <w:rsid w:val="00C80C61"/>
    <w:rsid w:val="00C85032"/>
    <w:rsid w:val="00C90190"/>
    <w:rsid w:val="00C9314A"/>
    <w:rsid w:val="00C95709"/>
    <w:rsid w:val="00C97A45"/>
    <w:rsid w:val="00CA1BB8"/>
    <w:rsid w:val="00CA3C4D"/>
    <w:rsid w:val="00CB1E2B"/>
    <w:rsid w:val="00CB2E12"/>
    <w:rsid w:val="00CB3C06"/>
    <w:rsid w:val="00CC2952"/>
    <w:rsid w:val="00CD0F70"/>
    <w:rsid w:val="00CD1085"/>
    <w:rsid w:val="00CD35D6"/>
    <w:rsid w:val="00CD412B"/>
    <w:rsid w:val="00CD7D57"/>
    <w:rsid w:val="00CE17EC"/>
    <w:rsid w:val="00CE2876"/>
    <w:rsid w:val="00CE4B4A"/>
    <w:rsid w:val="00D01EE6"/>
    <w:rsid w:val="00D07728"/>
    <w:rsid w:val="00D138FE"/>
    <w:rsid w:val="00D142C7"/>
    <w:rsid w:val="00D162DC"/>
    <w:rsid w:val="00D16FE0"/>
    <w:rsid w:val="00D171A0"/>
    <w:rsid w:val="00D172BF"/>
    <w:rsid w:val="00D23254"/>
    <w:rsid w:val="00D2327B"/>
    <w:rsid w:val="00D2565D"/>
    <w:rsid w:val="00D257DA"/>
    <w:rsid w:val="00D26CB3"/>
    <w:rsid w:val="00D30F0B"/>
    <w:rsid w:val="00D333B8"/>
    <w:rsid w:val="00D33828"/>
    <w:rsid w:val="00D3595C"/>
    <w:rsid w:val="00D41B12"/>
    <w:rsid w:val="00D47B3E"/>
    <w:rsid w:val="00D53206"/>
    <w:rsid w:val="00D61720"/>
    <w:rsid w:val="00D726DF"/>
    <w:rsid w:val="00D81260"/>
    <w:rsid w:val="00DA315A"/>
    <w:rsid w:val="00DA3160"/>
    <w:rsid w:val="00DB179E"/>
    <w:rsid w:val="00DB284D"/>
    <w:rsid w:val="00DB36D3"/>
    <w:rsid w:val="00DB64D5"/>
    <w:rsid w:val="00DB7FCE"/>
    <w:rsid w:val="00DC0E07"/>
    <w:rsid w:val="00DC3EF5"/>
    <w:rsid w:val="00DC3FD0"/>
    <w:rsid w:val="00DD0D38"/>
    <w:rsid w:val="00DD53DF"/>
    <w:rsid w:val="00DD6CA9"/>
    <w:rsid w:val="00DE10F5"/>
    <w:rsid w:val="00DE12FF"/>
    <w:rsid w:val="00DF11F7"/>
    <w:rsid w:val="00DF6462"/>
    <w:rsid w:val="00E0205D"/>
    <w:rsid w:val="00E057B3"/>
    <w:rsid w:val="00E06D5F"/>
    <w:rsid w:val="00E077AA"/>
    <w:rsid w:val="00E07E0D"/>
    <w:rsid w:val="00E14353"/>
    <w:rsid w:val="00E17DAE"/>
    <w:rsid w:val="00E2395D"/>
    <w:rsid w:val="00E36BE8"/>
    <w:rsid w:val="00E37C8B"/>
    <w:rsid w:val="00E42D02"/>
    <w:rsid w:val="00E5032C"/>
    <w:rsid w:val="00E50B49"/>
    <w:rsid w:val="00E51EF0"/>
    <w:rsid w:val="00E558C7"/>
    <w:rsid w:val="00E5692A"/>
    <w:rsid w:val="00E5732F"/>
    <w:rsid w:val="00E662B0"/>
    <w:rsid w:val="00E701CC"/>
    <w:rsid w:val="00E7688F"/>
    <w:rsid w:val="00E8032D"/>
    <w:rsid w:val="00E91A04"/>
    <w:rsid w:val="00E93560"/>
    <w:rsid w:val="00E93F2A"/>
    <w:rsid w:val="00EA480D"/>
    <w:rsid w:val="00EA6810"/>
    <w:rsid w:val="00EA7B43"/>
    <w:rsid w:val="00EB4BB0"/>
    <w:rsid w:val="00EC0E24"/>
    <w:rsid w:val="00EC5911"/>
    <w:rsid w:val="00ED0C19"/>
    <w:rsid w:val="00ED1EB4"/>
    <w:rsid w:val="00ED3136"/>
    <w:rsid w:val="00ED3286"/>
    <w:rsid w:val="00ED6A4A"/>
    <w:rsid w:val="00EE6815"/>
    <w:rsid w:val="00F0140B"/>
    <w:rsid w:val="00F02375"/>
    <w:rsid w:val="00F0315D"/>
    <w:rsid w:val="00F10A48"/>
    <w:rsid w:val="00F12356"/>
    <w:rsid w:val="00F14457"/>
    <w:rsid w:val="00F2066D"/>
    <w:rsid w:val="00F27ED9"/>
    <w:rsid w:val="00F34C9E"/>
    <w:rsid w:val="00F43881"/>
    <w:rsid w:val="00F44075"/>
    <w:rsid w:val="00F5645B"/>
    <w:rsid w:val="00F57AE8"/>
    <w:rsid w:val="00F57B65"/>
    <w:rsid w:val="00F62406"/>
    <w:rsid w:val="00F62D3A"/>
    <w:rsid w:val="00F67DCF"/>
    <w:rsid w:val="00F71B4D"/>
    <w:rsid w:val="00F726C5"/>
    <w:rsid w:val="00F726D2"/>
    <w:rsid w:val="00F72CB0"/>
    <w:rsid w:val="00F745FC"/>
    <w:rsid w:val="00F83FCF"/>
    <w:rsid w:val="00F85C20"/>
    <w:rsid w:val="00F9643A"/>
    <w:rsid w:val="00FA0BCB"/>
    <w:rsid w:val="00FA1A28"/>
    <w:rsid w:val="00FB6EB1"/>
    <w:rsid w:val="00FC41A2"/>
    <w:rsid w:val="00FD0F16"/>
    <w:rsid w:val="00FD61B9"/>
    <w:rsid w:val="00FE0950"/>
    <w:rsid w:val="00FE1D43"/>
    <w:rsid w:val="00FE4AE1"/>
    <w:rsid w:val="00FF320F"/>
    <w:rsid w:val="02E5E162"/>
    <w:rsid w:val="0EEFC8B9"/>
    <w:rsid w:val="1392D7C3"/>
    <w:rsid w:val="21F402CF"/>
    <w:rsid w:val="26C773F2"/>
    <w:rsid w:val="318E1A8E"/>
    <w:rsid w:val="3D54C6C6"/>
    <w:rsid w:val="3F5AD0E3"/>
    <w:rsid w:val="4A5DE970"/>
    <w:rsid w:val="521BA75E"/>
    <w:rsid w:val="52FFCDEC"/>
    <w:rsid w:val="5318F649"/>
    <w:rsid w:val="56376EAE"/>
    <w:rsid w:val="5BFEA2C4"/>
    <w:rsid w:val="626DE448"/>
    <w:rsid w:val="6845196A"/>
    <w:rsid w:val="6A352E2E"/>
    <w:rsid w:val="70ECF276"/>
    <w:rsid w:val="728BF598"/>
    <w:rsid w:val="74C090CE"/>
    <w:rsid w:val="777B5AB6"/>
    <w:rsid w:val="78F20FCB"/>
    <w:rsid w:val="7A6E9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CD873"/>
  <w15:chartTrackingRefBased/>
  <w15:docId w15:val="{F6EAF594-9A2A-4BFC-84D5-60565CBF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7177"/>
    <w:rPr>
      <w:color w:val="0000FF"/>
      <w:u w:val="single"/>
    </w:rPr>
  </w:style>
  <w:style w:type="paragraph" w:styleId="BalloonText">
    <w:name w:val="Balloon Text"/>
    <w:basedOn w:val="Normal"/>
    <w:semiHidden/>
    <w:rsid w:val="00461666"/>
    <w:rPr>
      <w:rFonts w:ascii="Tahoma" w:hAnsi="Tahoma" w:cs="Tahoma"/>
      <w:sz w:val="16"/>
      <w:szCs w:val="16"/>
    </w:rPr>
  </w:style>
  <w:style w:type="character" w:styleId="Emphasis">
    <w:name w:val="Emphasis"/>
    <w:qFormat/>
    <w:rsid w:val="00070F31"/>
    <w:rPr>
      <w:i/>
      <w:iCs/>
    </w:rPr>
  </w:style>
  <w:style w:type="paragraph" w:styleId="NormalWeb">
    <w:name w:val="Normal (Web)"/>
    <w:basedOn w:val="Normal"/>
    <w:unhideWhenUsed/>
    <w:rsid w:val="00624884"/>
    <w:pPr>
      <w:spacing w:before="100" w:beforeAutospacing="1" w:after="100" w:afterAutospacing="1"/>
    </w:pPr>
  </w:style>
  <w:style w:type="character" w:styleId="FollowedHyperlink">
    <w:name w:val="FollowedHyperlink"/>
    <w:rsid w:val="00941A1B"/>
    <w:rPr>
      <w:color w:val="954F72"/>
      <w:u w:val="single"/>
    </w:rPr>
  </w:style>
  <w:style w:type="paragraph" w:customStyle="1" w:styleId="MediumGrid21">
    <w:name w:val="Medium Grid 21"/>
    <w:basedOn w:val="Normal"/>
    <w:uiPriority w:val="1"/>
    <w:qFormat/>
    <w:rsid w:val="00CD0F70"/>
    <w:rPr>
      <w:rFonts w:ascii="Calibri" w:eastAsia="Calibri" w:hAnsi="Calibri"/>
      <w:sz w:val="22"/>
      <w:szCs w:val="22"/>
    </w:rPr>
  </w:style>
  <w:style w:type="paragraph" w:customStyle="1" w:styleId="ColorfulList-Accent11">
    <w:name w:val="Colorful List - Accent 11"/>
    <w:basedOn w:val="Normal"/>
    <w:uiPriority w:val="34"/>
    <w:qFormat/>
    <w:rsid w:val="00CD0F70"/>
    <w:pPr>
      <w:spacing w:after="160" w:line="256" w:lineRule="auto"/>
      <w:ind w:left="720"/>
      <w:contextualSpacing/>
    </w:pPr>
    <w:rPr>
      <w:rFonts w:ascii="Calibri" w:eastAsia="Calibri" w:hAnsi="Calibri"/>
      <w:sz w:val="22"/>
      <w:szCs w:val="22"/>
    </w:rPr>
  </w:style>
  <w:style w:type="character" w:styleId="Mention">
    <w:name w:val="Mention"/>
    <w:uiPriority w:val="99"/>
    <w:semiHidden/>
    <w:unhideWhenUsed/>
    <w:rsid w:val="0028540E"/>
    <w:rPr>
      <w:color w:val="2B579A"/>
      <w:shd w:val="clear" w:color="auto" w:fill="E6E6E6"/>
    </w:rPr>
  </w:style>
  <w:style w:type="character" w:styleId="UnresolvedMention">
    <w:name w:val="Unresolved Mention"/>
    <w:uiPriority w:val="99"/>
    <w:semiHidden/>
    <w:unhideWhenUsed/>
    <w:rsid w:val="00DA315A"/>
    <w:rPr>
      <w:color w:val="808080"/>
      <w:shd w:val="clear" w:color="auto" w:fill="E6E6E6"/>
    </w:rPr>
  </w:style>
  <w:style w:type="paragraph" w:styleId="ListParagraph">
    <w:name w:val="List Paragraph"/>
    <w:basedOn w:val="Normal"/>
    <w:uiPriority w:val="34"/>
    <w:qFormat/>
    <w:rsid w:val="001269BC"/>
    <w:pPr>
      <w:ind w:left="720"/>
    </w:pPr>
  </w:style>
  <w:style w:type="table" w:styleId="TableGrid">
    <w:name w:val="Table Grid"/>
    <w:basedOn w:val="TableNormal"/>
    <w:rsid w:val="00EE6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C5911"/>
    <w:pPr>
      <w:tabs>
        <w:tab w:val="center" w:pos="4680"/>
        <w:tab w:val="right" w:pos="9360"/>
      </w:tabs>
    </w:pPr>
  </w:style>
  <w:style w:type="character" w:customStyle="1" w:styleId="HeaderChar">
    <w:name w:val="Header Char"/>
    <w:link w:val="Header"/>
    <w:rsid w:val="00EC5911"/>
    <w:rPr>
      <w:sz w:val="24"/>
      <w:szCs w:val="24"/>
    </w:rPr>
  </w:style>
  <w:style w:type="paragraph" w:styleId="Footer">
    <w:name w:val="footer"/>
    <w:basedOn w:val="Normal"/>
    <w:link w:val="FooterChar"/>
    <w:rsid w:val="00EC5911"/>
    <w:pPr>
      <w:tabs>
        <w:tab w:val="center" w:pos="4680"/>
        <w:tab w:val="right" w:pos="9360"/>
      </w:tabs>
    </w:pPr>
  </w:style>
  <w:style w:type="character" w:customStyle="1" w:styleId="FooterChar">
    <w:name w:val="Footer Char"/>
    <w:link w:val="Footer"/>
    <w:rsid w:val="00EC5911"/>
    <w:rPr>
      <w:sz w:val="24"/>
      <w:szCs w:val="24"/>
    </w:rPr>
  </w:style>
  <w:style w:type="paragraph" w:customStyle="1" w:styleId="paragraph">
    <w:name w:val="paragraph"/>
    <w:basedOn w:val="Normal"/>
    <w:rsid w:val="00B377F8"/>
    <w:pPr>
      <w:spacing w:before="100" w:beforeAutospacing="1" w:after="100" w:afterAutospacing="1"/>
    </w:pPr>
  </w:style>
  <w:style w:type="character" w:customStyle="1" w:styleId="normaltextrun">
    <w:name w:val="normaltextrun"/>
    <w:basedOn w:val="DefaultParagraphFont"/>
    <w:rsid w:val="00B377F8"/>
  </w:style>
  <w:style w:type="character" w:customStyle="1" w:styleId="eop">
    <w:name w:val="eop"/>
    <w:basedOn w:val="DefaultParagraphFont"/>
    <w:rsid w:val="00B3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8934">
      <w:bodyDiv w:val="1"/>
      <w:marLeft w:val="0"/>
      <w:marRight w:val="0"/>
      <w:marTop w:val="0"/>
      <w:marBottom w:val="0"/>
      <w:divBdr>
        <w:top w:val="none" w:sz="0" w:space="0" w:color="auto"/>
        <w:left w:val="none" w:sz="0" w:space="0" w:color="auto"/>
        <w:bottom w:val="none" w:sz="0" w:space="0" w:color="auto"/>
        <w:right w:val="none" w:sz="0" w:space="0" w:color="auto"/>
      </w:divBdr>
    </w:div>
    <w:div w:id="889729385">
      <w:bodyDiv w:val="1"/>
      <w:marLeft w:val="0"/>
      <w:marRight w:val="0"/>
      <w:marTop w:val="0"/>
      <w:marBottom w:val="0"/>
      <w:divBdr>
        <w:top w:val="none" w:sz="0" w:space="0" w:color="auto"/>
        <w:left w:val="none" w:sz="0" w:space="0" w:color="auto"/>
        <w:bottom w:val="none" w:sz="0" w:space="0" w:color="auto"/>
        <w:right w:val="none" w:sz="0" w:space="0" w:color="auto"/>
      </w:divBdr>
    </w:div>
    <w:div w:id="1012073925">
      <w:bodyDiv w:val="1"/>
      <w:marLeft w:val="0"/>
      <w:marRight w:val="0"/>
      <w:marTop w:val="0"/>
      <w:marBottom w:val="0"/>
      <w:divBdr>
        <w:top w:val="none" w:sz="0" w:space="0" w:color="auto"/>
        <w:left w:val="none" w:sz="0" w:space="0" w:color="auto"/>
        <w:bottom w:val="none" w:sz="0" w:space="0" w:color="auto"/>
        <w:right w:val="none" w:sz="0" w:space="0" w:color="auto"/>
      </w:divBdr>
    </w:div>
    <w:div w:id="1055467867">
      <w:bodyDiv w:val="1"/>
      <w:marLeft w:val="0"/>
      <w:marRight w:val="0"/>
      <w:marTop w:val="0"/>
      <w:marBottom w:val="0"/>
      <w:divBdr>
        <w:top w:val="none" w:sz="0" w:space="0" w:color="auto"/>
        <w:left w:val="none" w:sz="0" w:space="0" w:color="auto"/>
        <w:bottom w:val="none" w:sz="0" w:space="0" w:color="auto"/>
        <w:right w:val="none" w:sz="0" w:space="0" w:color="auto"/>
      </w:divBdr>
    </w:div>
    <w:div w:id="1847934706">
      <w:bodyDiv w:val="1"/>
      <w:marLeft w:val="0"/>
      <w:marRight w:val="0"/>
      <w:marTop w:val="0"/>
      <w:marBottom w:val="0"/>
      <w:divBdr>
        <w:top w:val="none" w:sz="0" w:space="0" w:color="auto"/>
        <w:left w:val="none" w:sz="0" w:space="0" w:color="auto"/>
        <w:bottom w:val="none" w:sz="0" w:space="0" w:color="auto"/>
        <w:right w:val="none" w:sz="0" w:space="0" w:color="auto"/>
      </w:divBdr>
      <w:divsChild>
        <w:div w:id="1880044316">
          <w:marLeft w:val="0"/>
          <w:marRight w:val="0"/>
          <w:marTop w:val="0"/>
          <w:marBottom w:val="0"/>
          <w:divBdr>
            <w:top w:val="none" w:sz="0" w:space="0" w:color="auto"/>
            <w:left w:val="none" w:sz="0" w:space="0" w:color="auto"/>
            <w:bottom w:val="none" w:sz="0" w:space="0" w:color="auto"/>
            <w:right w:val="none" w:sz="0" w:space="0" w:color="auto"/>
          </w:divBdr>
        </w:div>
        <w:div w:id="1318460719">
          <w:marLeft w:val="0"/>
          <w:marRight w:val="0"/>
          <w:marTop w:val="0"/>
          <w:marBottom w:val="0"/>
          <w:divBdr>
            <w:top w:val="none" w:sz="0" w:space="0" w:color="auto"/>
            <w:left w:val="none" w:sz="0" w:space="0" w:color="auto"/>
            <w:bottom w:val="none" w:sz="0" w:space="0" w:color="auto"/>
            <w:right w:val="none" w:sz="0" w:space="0" w:color="auto"/>
          </w:divBdr>
        </w:div>
        <w:div w:id="784622165">
          <w:marLeft w:val="0"/>
          <w:marRight w:val="0"/>
          <w:marTop w:val="0"/>
          <w:marBottom w:val="0"/>
          <w:divBdr>
            <w:top w:val="none" w:sz="0" w:space="0" w:color="auto"/>
            <w:left w:val="none" w:sz="0" w:space="0" w:color="auto"/>
            <w:bottom w:val="none" w:sz="0" w:space="0" w:color="auto"/>
            <w:right w:val="none" w:sz="0" w:space="0" w:color="auto"/>
          </w:divBdr>
        </w:div>
      </w:divsChild>
    </w:div>
    <w:div w:id="1920017219">
      <w:bodyDiv w:val="1"/>
      <w:marLeft w:val="0"/>
      <w:marRight w:val="0"/>
      <w:marTop w:val="0"/>
      <w:marBottom w:val="0"/>
      <w:divBdr>
        <w:top w:val="none" w:sz="0" w:space="0" w:color="auto"/>
        <w:left w:val="none" w:sz="0" w:space="0" w:color="auto"/>
        <w:bottom w:val="none" w:sz="0" w:space="0" w:color="auto"/>
        <w:right w:val="none" w:sz="0" w:space="0" w:color="auto"/>
      </w:divBdr>
    </w:div>
    <w:div w:id="19772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ltonschools.org/alpharettah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olugoorip@fultonschool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94843709BAABE342A986C2D4C6A226DC" ma:contentTypeVersion="0" ma:contentTypeDescription="A Microsoft InfoPath Form Template." ma:contentTypeScope="" ma:versionID="2db26b318b41518dd579e2d7121c0cd0">
  <xsd:schema xmlns:xsd="http://www.w3.org/2001/XMLSchema" xmlns:xs="http://www.w3.org/2001/XMLSchema" xmlns:p="http://schemas.microsoft.com/office/2006/metadata/properties" xmlns:ns2="e4cf8a73-b1cd-43d1-ab4d-2901b904c02e" targetNamespace="http://schemas.microsoft.com/office/2006/metadata/properties" ma:root="true" ma:fieldsID="fc401c9cd0d3f975f13cdc7fe1a475ea" ns2:_="">
    <xsd:import namespace="e4cf8a73-b1cd-43d1-ab4d-2901b904c02e"/>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f8a73-b1cd-43d1-ab4d-2901b904c02e"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Version xmlns="e4cf8a73-b1cd-43d1-ab4d-2901b904c02e" xsi:nil="true"/>
    <FormLocale xmlns="e4cf8a73-b1cd-43d1-ab4d-2901b904c02e" xsi:nil="true"/>
    <FormCategory xmlns="e4cf8a73-b1cd-43d1-ab4d-2901b904c02e" xsi:nil="true"/>
    <ShowInCatalog xmlns="e4cf8a73-b1cd-43d1-ab4d-2901b904c02e">false</ShowInCatalog>
    <CustomContentTypeId xmlns="e4cf8a73-b1cd-43d1-ab4d-2901b904c02e" xsi:nil="true"/>
    <FormId xmlns="e4cf8a73-b1cd-43d1-ab4d-2901b904c02e" xsi:nil="true"/>
    <FormDescription xmlns="e4cf8a73-b1cd-43d1-ab4d-2901b904c02e" xsi:nil="true"/>
    <FormName xmlns="e4cf8a73-b1cd-43d1-ab4d-2901b904c02e" xsi:nil="true"/>
  </documentManagement>
</p:properties>
</file>

<file path=customXml/itemProps1.xml><?xml version="1.0" encoding="utf-8"?>
<ds:datastoreItem xmlns:ds="http://schemas.openxmlformats.org/officeDocument/2006/customXml" ds:itemID="{5827CCD8-BD9C-4335-BE5C-F7184BC8C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f8a73-b1cd-43d1-ab4d-2901b904c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DA37D-9E6D-4D3D-8EA6-355AD712E308}">
  <ds:schemaRefs>
    <ds:schemaRef ds:uri="http://schemas.microsoft.com/sharepoint/v3/contenttype/forms"/>
  </ds:schemaRefs>
</ds:datastoreItem>
</file>

<file path=customXml/itemProps3.xml><?xml version="1.0" encoding="utf-8"?>
<ds:datastoreItem xmlns:ds="http://schemas.openxmlformats.org/officeDocument/2006/customXml" ds:itemID="{1A2DEDA5-4AB5-4BF0-B0DE-2E24B40FFCA2}">
  <ds:schemaRefs>
    <ds:schemaRef ds:uri="http://schemas.microsoft.com/office/2006/metadata/properties"/>
    <ds:schemaRef ds:uri="http://schemas.microsoft.com/office/infopath/2007/PartnerControls"/>
    <ds:schemaRef ds:uri="e4cf8a73-b1cd-43d1-ab4d-2901b904c02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GEOMETRY</vt:lpstr>
    </vt:vector>
  </TitlesOfParts>
  <Company>FCBOE</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subject/>
  <dc:creator>Mcmillan, Susan M</dc:creator>
  <cp:keywords/>
  <cp:lastModifiedBy>Molugoori, Padmavathi</cp:lastModifiedBy>
  <cp:revision>2</cp:revision>
  <cp:lastPrinted>2023-08-02T18:29:00Z</cp:lastPrinted>
  <dcterms:created xsi:type="dcterms:W3CDTF">2023-08-04T14:24:00Z</dcterms:created>
  <dcterms:modified xsi:type="dcterms:W3CDTF">2023-08-04T14:24:00Z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0x010100F8EF98760CBA4A94994F13BA881038FA0094843709BAABE342A986C2D4C6A226DC</vt:lpwstr>
  </property>
  <property fmtid="{D5CDD505-2E9C-101B-9397-08002B2CF9AE}" pid="3" name="MSIP_Label_0ee3c538-ec52-435f-ae58-017644bd9513_Enabled">
    <vt:lpwstr>true</vt:lpwstr>
  </property>
  <property fmtid="{D5CDD505-2E9C-101B-9397-08002B2CF9AE}" pid="4" name="MSIP_Label_0ee3c538-ec52-435f-ae58-017644bd9513_SetDate">
    <vt:lpwstr>2021-08-05T15:55:35Z</vt:lpwstr>
  </property>
  <property fmtid="{D5CDD505-2E9C-101B-9397-08002B2CF9AE}" pid="5" name="MSIP_Label_0ee3c538-ec52-435f-ae58-017644bd9513_Method">
    <vt:lpwstr>Standard</vt:lpwstr>
  </property>
  <property fmtid="{D5CDD505-2E9C-101B-9397-08002B2CF9AE}" pid="6" name="MSIP_Label_0ee3c538-ec52-435f-ae58-017644bd9513_Name">
    <vt:lpwstr>0ee3c538-ec52-435f-ae58-017644bd9513</vt:lpwstr>
  </property>
  <property fmtid="{D5CDD505-2E9C-101B-9397-08002B2CF9AE}" pid="7" name="MSIP_Label_0ee3c538-ec52-435f-ae58-017644bd9513_SiteId">
    <vt:lpwstr>0cdcb198-8169-4b70-ba9f-da7e3ba700c2</vt:lpwstr>
  </property>
  <property fmtid="{D5CDD505-2E9C-101B-9397-08002B2CF9AE}" pid="8" name="MSIP_Label_0ee3c538-ec52-435f-ae58-017644bd9513_ContentBits">
    <vt:lpwstr>0</vt:lpwstr>
  </property>
  <property fmtid="{D5CDD505-2E9C-101B-9397-08002B2CF9AE}" pid="9" name="GrammarlyDocumentId">
    <vt:lpwstr>9912fb1866c03637e7e01eb48cede6bf6b7602baebb4861623c554f1d7bedb78</vt:lpwstr>
  </property>
</Properties>
</file>